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6CAE1" w14:textId="75224A9B" w:rsidR="003069D5" w:rsidRPr="003069D5" w:rsidRDefault="003069D5" w:rsidP="003069D5">
      <w:pPr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9D5">
        <w:rPr>
          <w:rFonts w:ascii="Times New Roman" w:hAnsi="Times New Roman" w:cs="Times New Roman"/>
          <w:b/>
          <w:sz w:val="28"/>
          <w:szCs w:val="28"/>
        </w:rPr>
        <w:t>Интерактивные презентации (для занятий с детьми)</w:t>
      </w:r>
    </w:p>
    <w:p w14:paraId="17B119E5" w14:textId="3F950CED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69D5">
        <w:rPr>
          <w:rFonts w:ascii="Times New Roman" w:hAnsi="Times New Roman" w:cs="Times New Roman"/>
          <w:sz w:val="28"/>
          <w:szCs w:val="28"/>
          <w:u w:val="single"/>
        </w:rPr>
        <w:t>Развитие пространственных представлений и мышления</w:t>
      </w:r>
      <w:r w:rsidRPr="003069D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9990128" w14:textId="31B0DE04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Интерактивная игра «Пространственные отношения» (вверху, внизу, слева, справа). Яркая презентация для дошкольников от учителя-дефектолога О.А. Косаревой на </w:t>
      </w:r>
      <w:hyperlink r:id="rId4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https://nsportal.ru/detskiy-sad/korrektsionnaya-pedagogika/2021/12/08/prezentatsiya-sprava-sleva-sverhu-snizu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28D54" w14:textId="042663D2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>Презентация «Справа-слева, сверху-снизу» — ещё один вариант для закрепления этих понятий (подготовительная группа).</w:t>
      </w:r>
    </w:p>
    <w:p w14:paraId="5936A50A" w14:textId="27DEEB38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>Математика и счет (ФЭМП)</w:t>
      </w:r>
    </w:p>
    <w:p w14:paraId="113ADF00" w14:textId="6940DFFF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Интерактивная презентация «Военные предметы» — увлекательная математическая игра для дошкольников от учителя-дефектолога И.П. 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Весельевой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5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https://nsportal.ru/detskiy-sad/matematika/2024/05/01/interaktivnaya-prezentatsiya-po-femp-voennye-predmety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10B73" w14:textId="7E897656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>Русский язык (для младших школьников)</w:t>
      </w:r>
    </w:p>
    <w:p w14:paraId="4FE57FA7" w14:textId="25827AC1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Интерактивные презентации «Определи падеж имени существительного» (серия из 7 файлов). Тренажер для отработки сложной темы в игровой форме от учителя-дефектолога С.П. Поповой на </w:t>
      </w:r>
      <w:hyperlink r:id="rId6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https://popova-s-p.a2b2.ru/section/14055/item/71556/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86D5E1" w14:textId="3AA7D25A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69D5">
        <w:rPr>
          <w:rFonts w:ascii="Times New Roman" w:hAnsi="Times New Roman" w:cs="Times New Roman"/>
          <w:sz w:val="28"/>
          <w:szCs w:val="28"/>
          <w:u w:val="single"/>
        </w:rPr>
        <w:t>Социально-эмоциональное развитие (для детей с РАС)</w:t>
      </w:r>
    </w:p>
    <w:p w14:paraId="3E7C50F5" w14:textId="50717B9D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Презентация «Добрые руки: помогаем, а не обижаем» — формирует понимание социально приемлемого поведения. Автор: учитель-дефектолог В.Е. Никитина на </w:t>
      </w:r>
      <w:hyperlink r:id="rId7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https://infourok.ru/magazin-materialov/prezentaciya-dobrye-ruki-pomogaem-a-ne-obizhaem-dlya-detej-s-rasstrojstvom-autisticheskogo-spektra-ras-646506?utm_source=infourok&amp;utm_medium=biblioteka&amp;utm_campaign=vidget-pod-prosmotrom&amp;utm_content=2271048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732493" w14:textId="7ECBC8EE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Презентация «Эмпатия в действии: как быть опорой для других» — учит детей понимать эмоции и поддерживать сверстников. Автор: учитель-дефектолог В.Е. Никитина на </w:t>
      </w:r>
      <w:hyperlink r:id="rId8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https://infourok.ru/magazin-materialov/prezentaciya-empatiya-v-dejstvii-kak-byt-oporoj-dlya-drugih-972172?utm_source=infourok&amp;utm_medium=biblioteka&amp;utm_campaign=vidget-pod-prosmotrom&amp;utm_content=7907889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EF3BE" w14:textId="6B56B0EB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 </w:t>
      </w:r>
      <w:r w:rsidRPr="003069D5">
        <w:rPr>
          <w:rFonts w:ascii="Times New Roman" w:hAnsi="Times New Roman" w:cs="Times New Roman"/>
          <w:sz w:val="28"/>
          <w:szCs w:val="28"/>
          <w:u w:val="single"/>
        </w:rPr>
        <w:t>Комплексные системы и уникальные методики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8A39ABD" w14:textId="459DF828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Презенташки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КИТёнка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>»</w:t>
      </w:r>
    </w:p>
    <w:p w14:paraId="7FA5A4EE" w14:textId="21EEC1B6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Что это: Полноценная авторская парциальная программа для активизации познавательной деятельности детей с ОВЗ (3-7 лет) с помощью мультимедийных презентаций. Разработана учителем-дефектологом С.Б. 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Золотухиной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 xml:space="preserve">. На </w:t>
      </w:r>
      <w:hyperlink r:id="rId9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https://www.1urok.ru/categories/20/articles/61477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5">
        <w:rPr>
          <w:rFonts w:ascii="Times New Roman" w:hAnsi="Times New Roman" w:cs="Times New Roman"/>
          <w:sz w:val="28"/>
          <w:szCs w:val="28"/>
        </w:rPr>
        <w:t xml:space="preserve">представлено подробное описание и учебный план </w:t>
      </w:r>
      <w:r w:rsidRPr="003069D5">
        <w:rPr>
          <w:rFonts w:ascii="Times New Roman" w:hAnsi="Times New Roman" w:cs="Times New Roman"/>
          <w:sz w:val="28"/>
          <w:szCs w:val="28"/>
        </w:rPr>
        <w:t>программы.</w:t>
      </w:r>
    </w:p>
    <w:p w14:paraId="1662585D" w14:textId="1CB3DA08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69D5">
        <w:rPr>
          <w:rFonts w:ascii="Times New Roman" w:hAnsi="Times New Roman" w:cs="Times New Roman"/>
          <w:sz w:val="28"/>
          <w:szCs w:val="28"/>
          <w:u w:val="single"/>
        </w:rPr>
        <w:t>Инновационный ресурс «</w:t>
      </w:r>
      <w:proofErr w:type="spellStart"/>
      <w:r w:rsidRPr="003069D5">
        <w:rPr>
          <w:rFonts w:ascii="Times New Roman" w:hAnsi="Times New Roman" w:cs="Times New Roman"/>
          <w:sz w:val="28"/>
          <w:szCs w:val="28"/>
          <w:u w:val="single"/>
        </w:rPr>
        <w:t>Игропанорама</w:t>
      </w:r>
      <w:proofErr w:type="spellEnd"/>
      <w:r w:rsidRPr="003069D5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4078303E" w14:textId="71BEB8C3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>Что это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3069D5">
        <w:rPr>
          <w:rFonts w:ascii="Times New Roman" w:hAnsi="Times New Roman" w:cs="Times New Roman"/>
          <w:sz w:val="28"/>
          <w:szCs w:val="28"/>
        </w:rPr>
        <w:t xml:space="preserve"> Современная разработка для социально-коммуникативного и познавательного развития дошкольников с ОВЗ. Включает диагностику, интерактивные сценки и мониторинг прогресса. Создана совместно с МПГУ и компанией «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>».</w:t>
      </w:r>
    </w:p>
    <w:p w14:paraId="63DE75E1" w14:textId="1028A6E8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69D5">
        <w:rPr>
          <w:rFonts w:ascii="Times New Roman" w:hAnsi="Times New Roman" w:cs="Times New Roman"/>
          <w:sz w:val="28"/>
          <w:szCs w:val="28"/>
          <w:u w:val="single"/>
        </w:rPr>
        <w:t>Авторский интерактивный плакат</w:t>
      </w:r>
    </w:p>
    <w:p w14:paraId="593EFFAA" w14:textId="1FEDC1B7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Пример использования: Учитель-дефектолог Н.А. 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Залещук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 xml:space="preserve"> представила на МО интерактивный плакат для работы над грамматическим строем речи и звукопроизношением. Это показывает возможность создания собственных уникальных </w:t>
      </w:r>
      <w:r w:rsidRPr="003069D5">
        <w:rPr>
          <w:rFonts w:ascii="Times New Roman" w:hAnsi="Times New Roman" w:cs="Times New Roman"/>
          <w:sz w:val="28"/>
          <w:szCs w:val="28"/>
        </w:rPr>
        <w:t>ресурсов.</w:t>
      </w:r>
    </w:p>
    <w:p w14:paraId="60E301C2" w14:textId="7F2D45DF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69D5">
        <w:rPr>
          <w:rFonts w:ascii="Times New Roman" w:hAnsi="Times New Roman" w:cs="Times New Roman"/>
          <w:sz w:val="28"/>
          <w:szCs w:val="28"/>
          <w:u w:val="single"/>
        </w:rPr>
        <w:t>Где еще искать</w:t>
      </w:r>
      <w:r>
        <w:rPr>
          <w:rFonts w:ascii="Times New Roman" w:hAnsi="Times New Roman" w:cs="Times New Roman"/>
          <w:sz w:val="28"/>
          <w:szCs w:val="28"/>
          <w:u w:val="single"/>
        </w:rPr>
        <w:t>?</w:t>
      </w:r>
    </w:p>
    <w:p w14:paraId="2039C1B7" w14:textId="1CE0834E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>Платформа «</w:t>
      </w:r>
      <w:proofErr w:type="spellStart"/>
      <w:r w:rsidRPr="003069D5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3069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6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069D5">
        <w:rPr>
          <w:rFonts w:ascii="Times New Roman" w:hAnsi="Times New Roman" w:cs="Times New Roman"/>
          <w:sz w:val="28"/>
          <w:szCs w:val="28"/>
        </w:rPr>
        <w:t>а</w:t>
      </w:r>
      <w:r w:rsidRPr="003069D5">
        <w:rPr>
          <w:rFonts w:ascii="Times New Roman" w:hAnsi="Times New Roman" w:cs="Times New Roman"/>
          <w:sz w:val="28"/>
          <w:szCs w:val="28"/>
        </w:rPr>
        <w:t xml:space="preserve"> сайте есть множество материалов от практикующих дефектологов. Для поиска используйте фильтр по предмету «Коррекционная педагогика» или «Дефектология». Обязательно обращайте внимание на аннотацию — там часто указано, является ли презентация </w:t>
      </w:r>
      <w:r w:rsidRPr="003069D5">
        <w:rPr>
          <w:rFonts w:ascii="Times New Roman" w:hAnsi="Times New Roman" w:cs="Times New Roman"/>
          <w:sz w:val="28"/>
          <w:szCs w:val="28"/>
        </w:rPr>
        <w:t>интерактивной.</w:t>
      </w:r>
    </w:p>
    <w:p w14:paraId="5E1A4A54" w14:textId="3BF42C85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Социальная сеть работников образования </w:t>
      </w:r>
      <w:hyperlink r:id="rId10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https://nsportal.ru/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5">
        <w:rPr>
          <w:rFonts w:ascii="Times New Roman" w:hAnsi="Times New Roman" w:cs="Times New Roman"/>
          <w:sz w:val="28"/>
          <w:szCs w:val="28"/>
        </w:rPr>
        <w:t xml:space="preserve"> Хорошая база для поиска авторского контента от коллег со всей </w:t>
      </w:r>
      <w:r w:rsidRPr="003069D5">
        <w:rPr>
          <w:rFonts w:ascii="Times New Roman" w:hAnsi="Times New Roman" w:cs="Times New Roman"/>
          <w:sz w:val="28"/>
          <w:szCs w:val="28"/>
        </w:rPr>
        <w:t>страны.</w:t>
      </w:r>
    </w:p>
    <w:p w14:paraId="3D82E49B" w14:textId="215CB9F8" w:rsidR="003069D5" w:rsidRPr="003069D5" w:rsidRDefault="003069D5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069D5">
        <w:rPr>
          <w:rFonts w:ascii="Times New Roman" w:hAnsi="Times New Roman" w:cs="Times New Roman"/>
          <w:sz w:val="28"/>
          <w:szCs w:val="28"/>
        </w:rPr>
        <w:t xml:space="preserve">Сайт </w:t>
      </w:r>
      <w:hyperlink r:id="rId11" w:history="1">
        <w:r w:rsidRPr="00773027">
          <w:rPr>
            <w:rStyle w:val="a3"/>
            <w:rFonts w:ascii="Times New Roman" w:hAnsi="Times New Roman" w:cs="Times New Roman"/>
            <w:sz w:val="28"/>
            <w:szCs w:val="28"/>
          </w:rPr>
          <w:t>https://pptcloud.ru/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9D5">
        <w:rPr>
          <w:rFonts w:ascii="Times New Roman" w:hAnsi="Times New Roman" w:cs="Times New Roman"/>
          <w:sz w:val="28"/>
          <w:szCs w:val="28"/>
        </w:rPr>
        <w:t>Крупная библиотека презентаций. Здесь можно найти материалы по конкретным темам, например, по сенсорному развитию детей с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20E152" w14:textId="77777777" w:rsidR="0070083A" w:rsidRPr="003069D5" w:rsidRDefault="0070083A" w:rsidP="003069D5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083A" w:rsidRPr="00306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3A"/>
    <w:rsid w:val="003069D5"/>
    <w:rsid w:val="0070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3856"/>
  <w15:chartTrackingRefBased/>
  <w15:docId w15:val="{6835C668-8907-430B-BAC5-246B2589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9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06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agazin-materialov/prezentaciya-empatiya-v-dejstvii-kak-byt-oporoj-dlya-drugih-972172?utm_source=infourok&amp;utm_medium=biblioteka&amp;utm_campaign=vidget-pod-prosmotrom&amp;utm_content=790788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magazin-materialov/prezentaciya-dobrye-ruki-pomogaem-a-ne-obizhaem-dlya-detej-s-rasstrojstvom-autisticheskogo-spektra-ras-646506?utm_source=infourok&amp;utm_medium=biblioteka&amp;utm_campaign=vidget-pod-prosmotrom&amp;utm_content=22710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pova-s-p.a2b2.ru/section/14055/item/71556/" TargetMode="External"/><Relationship Id="rId11" Type="http://schemas.openxmlformats.org/officeDocument/2006/relationships/hyperlink" Target="https://pptcloud.ru/" TargetMode="External"/><Relationship Id="rId5" Type="http://schemas.openxmlformats.org/officeDocument/2006/relationships/hyperlink" Target="https://nsportal.ru/detskiy-sad/matematika/2024/05/01/interaktivnaya-prezentatsiya-po-femp-voennye-predmety" TargetMode="External"/><Relationship Id="rId10" Type="http://schemas.openxmlformats.org/officeDocument/2006/relationships/hyperlink" Target="https://nsportal.ru/" TargetMode="External"/><Relationship Id="rId4" Type="http://schemas.openxmlformats.org/officeDocument/2006/relationships/hyperlink" Target="https://nsportal.ru/detskiy-sad/korrektsionnaya-pedagogika/2021/12/08/prezentatsiya-sprava-sleva-sverhu-snizu" TargetMode="External"/><Relationship Id="rId9" Type="http://schemas.openxmlformats.org/officeDocument/2006/relationships/hyperlink" Target="https://www.1urok.ru/categories/20/articles/61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Чухарева</dc:creator>
  <cp:keywords/>
  <dc:description/>
  <cp:lastModifiedBy>Елена Чухарева</cp:lastModifiedBy>
  <cp:revision>2</cp:revision>
  <dcterms:created xsi:type="dcterms:W3CDTF">2026-03-31T04:43:00Z</dcterms:created>
  <dcterms:modified xsi:type="dcterms:W3CDTF">2026-03-31T04:51:00Z</dcterms:modified>
</cp:coreProperties>
</file>