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Анализ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>состояния детского дорожно-транспортного травматизма</w:t>
      </w:r>
    </w:p>
    <w:p w:rsidR="00FF18AF" w:rsidRPr="000F509E" w:rsidRDefault="00FF18AF" w:rsidP="007548A7">
      <w:pPr>
        <w:ind w:left="-709" w:right="-284"/>
        <w:jc w:val="center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b/>
          <w:sz w:val="28"/>
          <w:szCs w:val="28"/>
        </w:rPr>
        <w:t xml:space="preserve">на территории Свердловской области за </w:t>
      </w:r>
      <w:r w:rsidR="00C818FA">
        <w:rPr>
          <w:rFonts w:ascii="PT Astra Serif" w:hAnsi="PT Astra Serif"/>
          <w:b/>
          <w:sz w:val="28"/>
          <w:szCs w:val="28"/>
        </w:rPr>
        <w:t>3</w:t>
      </w:r>
      <w:r w:rsidR="001C4201">
        <w:rPr>
          <w:rFonts w:ascii="PT Astra Serif" w:hAnsi="PT Astra Serif"/>
          <w:b/>
          <w:sz w:val="28"/>
          <w:szCs w:val="28"/>
        </w:rPr>
        <w:t xml:space="preserve"> месяца</w:t>
      </w:r>
      <w:r w:rsidRPr="000F509E">
        <w:rPr>
          <w:rFonts w:ascii="PT Astra Serif" w:hAnsi="PT Astra Serif"/>
          <w:b/>
          <w:sz w:val="28"/>
          <w:szCs w:val="28"/>
        </w:rPr>
        <w:t xml:space="preserve"> </w:t>
      </w:r>
      <w:r w:rsidRPr="0062765C">
        <w:rPr>
          <w:rFonts w:ascii="PT Astra Serif" w:hAnsi="PT Astra Serif"/>
          <w:b/>
          <w:sz w:val="28"/>
          <w:szCs w:val="28"/>
        </w:rPr>
        <w:t>202</w:t>
      </w:r>
      <w:r w:rsidR="00806406" w:rsidRPr="0062765C">
        <w:rPr>
          <w:rFonts w:ascii="PT Astra Serif" w:hAnsi="PT Astra Serif"/>
          <w:b/>
          <w:sz w:val="28"/>
          <w:szCs w:val="28"/>
        </w:rPr>
        <w:t>5</w:t>
      </w:r>
      <w:r w:rsidRPr="000F509E">
        <w:rPr>
          <w:rFonts w:ascii="PT Astra Serif" w:hAnsi="PT Astra Serif"/>
          <w:b/>
          <w:sz w:val="28"/>
          <w:szCs w:val="28"/>
        </w:rPr>
        <w:t xml:space="preserve"> года</w:t>
      </w:r>
    </w:p>
    <w:p w:rsidR="00FF18AF" w:rsidRPr="00C818FA" w:rsidRDefault="00FF18AF" w:rsidP="002C2F4E">
      <w:pPr>
        <w:suppressAutoHyphens/>
        <w:jc w:val="both"/>
        <w:rPr>
          <w:rFonts w:ascii="PT Astra Serif" w:hAnsi="PT Astra Serif"/>
          <w:b/>
          <w:sz w:val="28"/>
          <w:szCs w:val="28"/>
        </w:rPr>
      </w:pPr>
      <w:r w:rsidRPr="000F509E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475E6B0" wp14:editId="2A1FAF80">
            <wp:simplePos x="0" y="0"/>
            <wp:positionH relativeFrom="margin">
              <wp:posOffset>-641985</wp:posOffset>
            </wp:positionH>
            <wp:positionV relativeFrom="paragraph">
              <wp:posOffset>222885</wp:posOffset>
            </wp:positionV>
            <wp:extent cx="2686050" cy="2514600"/>
            <wp:effectExtent l="0" t="0" r="0" b="0"/>
            <wp:wrapTight wrapText="bothSides">
              <wp:wrapPolygon edited="0">
                <wp:start x="0" y="0"/>
                <wp:lineTo x="0" y="21436"/>
                <wp:lineTo x="21447" y="21436"/>
                <wp:lineTo x="21447" y="0"/>
                <wp:lineTo x="0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765C" w:rsidRPr="00C818FA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C818FA">
        <w:rPr>
          <w:rFonts w:ascii="PT Astra Serif" w:hAnsi="PT Astra Serif"/>
          <w:sz w:val="28"/>
          <w:szCs w:val="28"/>
        </w:rPr>
        <w:t xml:space="preserve">На территории Свердловской области </w:t>
      </w:r>
      <w:r w:rsidRPr="00C818FA">
        <w:rPr>
          <w:rFonts w:ascii="PT Astra Serif" w:hAnsi="PT Astra Serif"/>
          <w:sz w:val="28"/>
          <w:szCs w:val="28"/>
        </w:rPr>
        <w:br/>
        <w:t xml:space="preserve">за </w:t>
      </w:r>
      <w:r w:rsidR="00C818FA" w:rsidRPr="00C818FA">
        <w:rPr>
          <w:rFonts w:ascii="PT Astra Serif" w:hAnsi="PT Astra Serif"/>
          <w:sz w:val="28"/>
          <w:szCs w:val="28"/>
        </w:rPr>
        <w:t>3</w:t>
      </w:r>
      <w:r w:rsidR="001C4201" w:rsidRPr="00C818FA">
        <w:rPr>
          <w:rFonts w:ascii="PT Astra Serif" w:hAnsi="PT Astra Serif"/>
          <w:sz w:val="28"/>
          <w:szCs w:val="28"/>
        </w:rPr>
        <w:t xml:space="preserve"> месяца</w:t>
      </w:r>
      <w:r w:rsidRPr="00C818FA">
        <w:rPr>
          <w:rFonts w:ascii="PT Astra Serif" w:hAnsi="PT Astra Serif"/>
          <w:sz w:val="28"/>
          <w:szCs w:val="28"/>
        </w:rPr>
        <w:t xml:space="preserve"> 202</w:t>
      </w:r>
      <w:r w:rsidR="00CD4EE9" w:rsidRPr="00C818FA">
        <w:rPr>
          <w:rFonts w:ascii="PT Astra Serif" w:hAnsi="PT Astra Serif"/>
          <w:sz w:val="28"/>
          <w:szCs w:val="28"/>
        </w:rPr>
        <w:t>5</w:t>
      </w:r>
      <w:r w:rsidRPr="00C818FA">
        <w:rPr>
          <w:rFonts w:ascii="PT Astra Serif" w:hAnsi="PT Astra Serif"/>
          <w:sz w:val="28"/>
          <w:szCs w:val="28"/>
        </w:rPr>
        <w:t xml:space="preserve"> г. зарегистрировано </w:t>
      </w:r>
      <w:r w:rsidR="00C818FA" w:rsidRPr="00C818FA">
        <w:rPr>
          <w:rFonts w:ascii="PT Astra Serif" w:hAnsi="PT Astra Serif"/>
          <w:sz w:val="28"/>
          <w:szCs w:val="28"/>
        </w:rPr>
        <w:t>4</w:t>
      </w:r>
      <w:r w:rsidR="001C4201" w:rsidRPr="00C818FA">
        <w:rPr>
          <w:rFonts w:ascii="PT Astra Serif" w:hAnsi="PT Astra Serif"/>
          <w:sz w:val="28"/>
          <w:szCs w:val="28"/>
        </w:rPr>
        <w:t>6</w:t>
      </w:r>
      <w:r w:rsidR="00C153CC" w:rsidRPr="00C818FA">
        <w:rPr>
          <w:rFonts w:ascii="PT Astra Serif" w:hAnsi="PT Astra Serif"/>
          <w:sz w:val="28"/>
          <w:szCs w:val="28"/>
        </w:rPr>
        <w:br/>
      </w:r>
      <w:r w:rsidRPr="00C818FA">
        <w:rPr>
          <w:rFonts w:ascii="PT Astra Serif" w:hAnsi="PT Astra Serif"/>
          <w:sz w:val="28"/>
          <w:szCs w:val="28"/>
        </w:rPr>
        <w:t>(</w:t>
      </w:r>
      <w:r w:rsidR="00C818FA" w:rsidRPr="00C818FA">
        <w:rPr>
          <w:rFonts w:ascii="PT Astra Serif" w:hAnsi="PT Astra Serif"/>
          <w:sz w:val="28"/>
          <w:szCs w:val="28"/>
        </w:rPr>
        <w:t>45</w:t>
      </w:r>
      <w:r w:rsidRPr="00C818FA">
        <w:rPr>
          <w:rFonts w:ascii="PT Astra Serif" w:hAnsi="PT Astra Serif"/>
          <w:sz w:val="28"/>
          <w:szCs w:val="28"/>
        </w:rPr>
        <w:t xml:space="preserve">; </w:t>
      </w:r>
      <w:r w:rsidR="00C818FA" w:rsidRPr="00C818FA">
        <w:rPr>
          <w:rFonts w:ascii="PT Astra Serif" w:hAnsi="PT Astra Serif"/>
          <w:sz w:val="28"/>
          <w:szCs w:val="28"/>
        </w:rPr>
        <w:t>2,2</w:t>
      </w:r>
      <w:r w:rsidRPr="00C818FA">
        <w:rPr>
          <w:rFonts w:ascii="PT Astra Serif" w:hAnsi="PT Astra Serif"/>
          <w:sz w:val="28"/>
          <w:szCs w:val="28"/>
        </w:rPr>
        <w:t xml:space="preserve">%) ДТП с участием </w:t>
      </w:r>
      <w:r w:rsidR="004D4766" w:rsidRPr="00C818FA">
        <w:rPr>
          <w:rFonts w:ascii="PT Astra Serif" w:hAnsi="PT Astra Serif"/>
          <w:sz w:val="28"/>
          <w:szCs w:val="28"/>
        </w:rPr>
        <w:t>несовершеннолетних</w:t>
      </w:r>
      <w:r w:rsidRPr="00C818FA">
        <w:rPr>
          <w:rFonts w:ascii="PT Astra Serif" w:hAnsi="PT Astra Serif"/>
          <w:sz w:val="28"/>
          <w:szCs w:val="28"/>
        </w:rPr>
        <w:t xml:space="preserve">, в которых </w:t>
      </w:r>
      <w:r w:rsidR="00C818FA" w:rsidRPr="00C818FA">
        <w:rPr>
          <w:rFonts w:ascii="PT Astra Serif" w:hAnsi="PT Astra Serif"/>
          <w:sz w:val="28"/>
          <w:szCs w:val="28"/>
        </w:rPr>
        <w:t>53</w:t>
      </w:r>
      <w:r w:rsidRPr="00C818FA">
        <w:rPr>
          <w:rFonts w:ascii="PT Astra Serif" w:hAnsi="PT Astra Serif"/>
          <w:sz w:val="28"/>
          <w:szCs w:val="28"/>
        </w:rPr>
        <w:t xml:space="preserve"> (</w:t>
      </w:r>
      <w:r w:rsidR="00C818FA" w:rsidRPr="00C818FA">
        <w:rPr>
          <w:rFonts w:ascii="PT Astra Serif" w:hAnsi="PT Astra Serif"/>
          <w:sz w:val="28"/>
          <w:szCs w:val="28"/>
        </w:rPr>
        <w:t>55</w:t>
      </w:r>
      <w:r w:rsidRPr="00C818FA">
        <w:rPr>
          <w:rFonts w:ascii="PT Astra Serif" w:hAnsi="PT Astra Serif"/>
          <w:sz w:val="28"/>
          <w:szCs w:val="28"/>
        </w:rPr>
        <w:t xml:space="preserve">; </w:t>
      </w:r>
      <w:r w:rsidR="00CD4EE9" w:rsidRPr="00C818FA">
        <w:rPr>
          <w:rFonts w:ascii="PT Astra Serif" w:hAnsi="PT Astra Serif"/>
          <w:sz w:val="28"/>
          <w:szCs w:val="28"/>
        </w:rPr>
        <w:t>-</w:t>
      </w:r>
      <w:r w:rsidR="00C818FA" w:rsidRPr="00C818FA">
        <w:rPr>
          <w:rFonts w:ascii="PT Astra Serif" w:hAnsi="PT Astra Serif"/>
          <w:sz w:val="28"/>
          <w:szCs w:val="28"/>
        </w:rPr>
        <w:t>3</w:t>
      </w:r>
      <w:r w:rsidR="00CD4EE9" w:rsidRPr="00C818FA">
        <w:rPr>
          <w:rFonts w:ascii="PT Astra Serif" w:hAnsi="PT Astra Serif"/>
          <w:sz w:val="28"/>
          <w:szCs w:val="28"/>
        </w:rPr>
        <w:t>,</w:t>
      </w:r>
      <w:r w:rsidR="001C4201" w:rsidRPr="00C818FA">
        <w:rPr>
          <w:rFonts w:ascii="PT Astra Serif" w:hAnsi="PT Astra Serif"/>
          <w:sz w:val="28"/>
          <w:szCs w:val="28"/>
        </w:rPr>
        <w:t>6</w:t>
      </w:r>
      <w:r w:rsidRPr="00C818FA">
        <w:rPr>
          <w:rFonts w:ascii="PT Astra Serif" w:hAnsi="PT Astra Serif"/>
          <w:sz w:val="28"/>
          <w:szCs w:val="28"/>
        </w:rPr>
        <w:t xml:space="preserve">%) </w:t>
      </w:r>
      <w:r w:rsidR="00C818FA" w:rsidRPr="00C818FA">
        <w:rPr>
          <w:rFonts w:ascii="PT Astra Serif" w:hAnsi="PT Astra Serif"/>
          <w:sz w:val="28"/>
          <w:szCs w:val="28"/>
        </w:rPr>
        <w:t>ребенка</w:t>
      </w:r>
      <w:r w:rsidRPr="00C818FA">
        <w:rPr>
          <w:rFonts w:ascii="PT Astra Serif" w:hAnsi="PT Astra Serif"/>
          <w:sz w:val="28"/>
          <w:szCs w:val="28"/>
        </w:rPr>
        <w:t xml:space="preserve"> получили травмы различной степени тяжести.</w:t>
      </w:r>
      <w:r w:rsidR="00806406" w:rsidRPr="00C818FA">
        <w:rPr>
          <w:rFonts w:ascii="PT Astra Serif" w:hAnsi="PT Astra Serif"/>
          <w:sz w:val="28"/>
          <w:szCs w:val="28"/>
        </w:rPr>
        <w:t xml:space="preserve"> </w:t>
      </w:r>
    </w:p>
    <w:p w:rsidR="00FF18AF" w:rsidRPr="00C13126" w:rsidRDefault="00FF18AF" w:rsidP="007548A7">
      <w:pPr>
        <w:suppressAutoHyphens/>
        <w:ind w:left="-709" w:right="-1" w:firstLine="709"/>
        <w:jc w:val="both"/>
        <w:rPr>
          <w:rFonts w:ascii="PT Astra Serif" w:hAnsi="PT Astra Serif"/>
          <w:sz w:val="28"/>
          <w:szCs w:val="28"/>
        </w:rPr>
      </w:pPr>
      <w:r w:rsidRPr="00C13126">
        <w:rPr>
          <w:rFonts w:ascii="PT Astra Serif" w:hAnsi="PT Astra Serif"/>
          <w:sz w:val="28"/>
          <w:szCs w:val="28"/>
        </w:rPr>
        <w:t xml:space="preserve">Дорожно-транспортные происшествия, в результате которых пострадали дети, составили </w:t>
      </w:r>
      <w:r w:rsidR="00C13126" w:rsidRPr="00C13126">
        <w:rPr>
          <w:rFonts w:ascii="PT Astra Serif" w:hAnsi="PT Astra Serif"/>
          <w:sz w:val="28"/>
          <w:szCs w:val="28"/>
        </w:rPr>
        <w:t>1</w:t>
      </w:r>
      <w:r w:rsidR="00874358">
        <w:rPr>
          <w:rFonts w:ascii="PT Astra Serif" w:hAnsi="PT Astra Serif"/>
          <w:sz w:val="28"/>
          <w:szCs w:val="28"/>
        </w:rPr>
        <w:t>1</w:t>
      </w:r>
      <w:r w:rsidRPr="00C13126">
        <w:rPr>
          <w:rFonts w:ascii="PT Astra Serif" w:hAnsi="PT Astra Serif"/>
          <w:sz w:val="28"/>
          <w:szCs w:val="28"/>
        </w:rPr>
        <w:t>% от общего количества учетных дорожных аварий.</w:t>
      </w:r>
      <w:r w:rsidR="00552425" w:rsidRPr="00C13126">
        <w:rPr>
          <w:rFonts w:ascii="PT Astra Serif" w:hAnsi="PT Astra Serif"/>
          <w:sz w:val="28"/>
          <w:szCs w:val="28"/>
        </w:rPr>
        <w:t xml:space="preserve"> Таким образом, дети стали участниками каждого </w:t>
      </w:r>
      <w:r w:rsidR="00C13126" w:rsidRPr="00C13126">
        <w:rPr>
          <w:rFonts w:ascii="PT Astra Serif" w:hAnsi="PT Astra Serif"/>
          <w:sz w:val="28"/>
          <w:szCs w:val="28"/>
        </w:rPr>
        <w:t>9</w:t>
      </w:r>
      <w:r w:rsidR="00552425" w:rsidRPr="00C13126">
        <w:rPr>
          <w:rFonts w:ascii="PT Astra Serif" w:hAnsi="PT Astra Serif"/>
          <w:sz w:val="28"/>
          <w:szCs w:val="28"/>
        </w:rPr>
        <w:t xml:space="preserve"> ДТП с пострадавшими в регионе.</w:t>
      </w:r>
    </w:p>
    <w:p w:rsidR="00510872" w:rsidRPr="004F0B95" w:rsidRDefault="00FF18AF" w:rsidP="00C37284">
      <w:pPr>
        <w:ind w:left="-709" w:firstLine="709"/>
        <w:jc w:val="both"/>
        <w:rPr>
          <w:rFonts w:ascii="PT Astra Serif" w:hAnsi="PT Astra Serif"/>
          <w:sz w:val="28"/>
          <w:szCs w:val="28"/>
        </w:rPr>
      </w:pPr>
      <w:r w:rsidRPr="004F0B95">
        <w:rPr>
          <w:rFonts w:ascii="PT Astra Serif" w:hAnsi="PT Astra Serif"/>
          <w:sz w:val="28"/>
          <w:szCs w:val="28"/>
        </w:rPr>
        <w:t xml:space="preserve">В </w:t>
      </w:r>
      <w:r w:rsidR="00532291" w:rsidRPr="004F0B95">
        <w:rPr>
          <w:rFonts w:ascii="PT Astra Serif" w:hAnsi="PT Astra Serif"/>
          <w:sz w:val="28"/>
          <w:szCs w:val="28"/>
        </w:rPr>
        <w:t>12</w:t>
      </w:r>
      <w:r w:rsidRPr="004F0B95">
        <w:rPr>
          <w:rFonts w:ascii="PT Astra Serif" w:hAnsi="PT Astra Serif"/>
          <w:sz w:val="28"/>
          <w:szCs w:val="28"/>
        </w:rPr>
        <w:t xml:space="preserve"> муниципальных образованиях Свердловской области отмечается рост аварийности с участием несовершеннолетних</w:t>
      </w:r>
      <w:r w:rsidR="00E252EF" w:rsidRPr="004F0B95">
        <w:rPr>
          <w:rFonts w:ascii="PT Astra Serif" w:hAnsi="PT Astra Serif"/>
          <w:sz w:val="28"/>
          <w:szCs w:val="28"/>
        </w:rPr>
        <w:t>.</w:t>
      </w:r>
      <w:r w:rsidR="004F460F" w:rsidRPr="004F0B95">
        <w:rPr>
          <w:rFonts w:ascii="PT Astra Serif" w:hAnsi="PT Astra Serif"/>
          <w:sz w:val="28"/>
          <w:szCs w:val="28"/>
        </w:rPr>
        <w:t xml:space="preserve"> </w:t>
      </w:r>
      <w:r w:rsidR="00E252EF" w:rsidRPr="004F0B95">
        <w:rPr>
          <w:rFonts w:ascii="PT Astra Serif" w:hAnsi="PT Astra Serif"/>
          <w:sz w:val="28"/>
          <w:szCs w:val="28"/>
        </w:rPr>
        <w:t>Н</w:t>
      </w:r>
      <w:r w:rsidR="004F460F" w:rsidRPr="004F0B95">
        <w:rPr>
          <w:rFonts w:ascii="PT Astra Serif" w:hAnsi="PT Astra Serif"/>
          <w:sz w:val="28"/>
          <w:szCs w:val="28"/>
        </w:rPr>
        <w:t xml:space="preserve">а </w:t>
      </w:r>
      <w:r w:rsidR="00EE06F7" w:rsidRPr="004F0B95">
        <w:rPr>
          <w:rFonts w:ascii="PT Astra Serif" w:hAnsi="PT Astra Serif"/>
          <w:sz w:val="28"/>
          <w:szCs w:val="28"/>
        </w:rPr>
        <w:t>1</w:t>
      </w:r>
      <w:r w:rsidR="004F460F" w:rsidRPr="004F0B95">
        <w:rPr>
          <w:rFonts w:ascii="PT Astra Serif" w:hAnsi="PT Astra Serif"/>
          <w:sz w:val="28"/>
          <w:szCs w:val="28"/>
        </w:rPr>
        <w:t>00%</w:t>
      </w:r>
      <w:r w:rsidR="00E252EF" w:rsidRPr="004F0B95">
        <w:rPr>
          <w:rFonts w:ascii="PT Astra Serif" w:hAnsi="PT Astra Serif"/>
          <w:sz w:val="28"/>
          <w:szCs w:val="28"/>
        </w:rPr>
        <w:t xml:space="preserve"> увеличилось количество ДТП</w:t>
      </w:r>
      <w:r w:rsidR="004E6D3B" w:rsidRPr="004F0B95">
        <w:rPr>
          <w:rFonts w:ascii="PT Astra Serif" w:hAnsi="PT Astra Serif"/>
          <w:sz w:val="28"/>
          <w:szCs w:val="28"/>
        </w:rPr>
        <w:t xml:space="preserve"> в </w:t>
      </w:r>
      <w:r w:rsidR="001341E8" w:rsidRPr="004F0B95">
        <w:rPr>
          <w:rFonts w:ascii="PT Astra Serif" w:hAnsi="PT Astra Serif"/>
          <w:sz w:val="28"/>
          <w:szCs w:val="28"/>
        </w:rPr>
        <w:t xml:space="preserve">Каменск-Уральском </w:t>
      </w:r>
      <w:r w:rsidR="00BE23C2" w:rsidRPr="004F0B95">
        <w:rPr>
          <w:rFonts w:ascii="PT Astra Serif" w:hAnsi="PT Astra Serif"/>
          <w:sz w:val="28"/>
          <w:szCs w:val="28"/>
        </w:rPr>
        <w:t>(</w:t>
      </w:r>
      <w:r w:rsidR="001341E8" w:rsidRPr="004F0B95">
        <w:rPr>
          <w:rFonts w:ascii="PT Astra Serif" w:hAnsi="PT Astra Serif"/>
          <w:sz w:val="28"/>
          <w:szCs w:val="28"/>
        </w:rPr>
        <w:t>3</w:t>
      </w:r>
      <w:r w:rsidR="00BE23C2" w:rsidRPr="004F0B95">
        <w:rPr>
          <w:rFonts w:ascii="PT Astra Serif" w:hAnsi="PT Astra Serif"/>
          <w:sz w:val="28"/>
          <w:szCs w:val="28"/>
        </w:rPr>
        <w:t xml:space="preserve"> ДТП), </w:t>
      </w:r>
      <w:r w:rsidR="001341E8" w:rsidRPr="004F0B95">
        <w:rPr>
          <w:rFonts w:ascii="PT Astra Serif" w:hAnsi="PT Astra Serif"/>
          <w:sz w:val="28"/>
          <w:szCs w:val="28"/>
        </w:rPr>
        <w:t>Североуральске</w:t>
      </w:r>
      <w:r w:rsidR="00532291" w:rsidRPr="004F0B95">
        <w:rPr>
          <w:rFonts w:ascii="PT Astra Serif" w:hAnsi="PT Astra Serif"/>
          <w:sz w:val="28"/>
          <w:szCs w:val="28"/>
        </w:rPr>
        <w:t xml:space="preserve"> и Сысерти</w:t>
      </w:r>
      <w:r w:rsidR="001341E8" w:rsidRPr="004F0B95">
        <w:rPr>
          <w:rFonts w:ascii="PT Astra Serif" w:hAnsi="PT Astra Serif"/>
          <w:sz w:val="28"/>
          <w:szCs w:val="28"/>
        </w:rPr>
        <w:t xml:space="preserve"> (</w:t>
      </w:r>
      <w:r w:rsidR="00532291" w:rsidRPr="004F0B95">
        <w:rPr>
          <w:rFonts w:ascii="PT Astra Serif" w:hAnsi="PT Astra Serif"/>
          <w:sz w:val="28"/>
          <w:szCs w:val="28"/>
        </w:rPr>
        <w:t xml:space="preserve">по </w:t>
      </w:r>
      <w:r w:rsidR="001341E8" w:rsidRPr="004F0B95">
        <w:rPr>
          <w:rFonts w:ascii="PT Astra Serif" w:hAnsi="PT Astra Serif"/>
          <w:sz w:val="28"/>
          <w:szCs w:val="28"/>
        </w:rPr>
        <w:t xml:space="preserve">2 ДТП), </w:t>
      </w:r>
      <w:r w:rsidR="00532291" w:rsidRPr="004F0B95">
        <w:rPr>
          <w:rFonts w:ascii="PT Astra Serif" w:hAnsi="PT Astra Serif"/>
          <w:sz w:val="28"/>
          <w:szCs w:val="28"/>
        </w:rPr>
        <w:t xml:space="preserve">Артемовском, </w:t>
      </w:r>
      <w:r w:rsidR="001341E8" w:rsidRPr="004F0B95">
        <w:rPr>
          <w:rFonts w:ascii="PT Astra Serif" w:hAnsi="PT Astra Serif"/>
          <w:sz w:val="28"/>
          <w:szCs w:val="28"/>
        </w:rPr>
        <w:t xml:space="preserve">Байкалово, Камышлове, </w:t>
      </w:r>
      <w:r w:rsidR="00532291" w:rsidRPr="004F0B95">
        <w:rPr>
          <w:rFonts w:ascii="PT Astra Serif" w:hAnsi="PT Astra Serif"/>
          <w:sz w:val="28"/>
          <w:szCs w:val="28"/>
        </w:rPr>
        <w:t>Нижних Сергах, Полевском</w:t>
      </w:r>
      <w:r w:rsidR="001341E8" w:rsidRPr="004F0B95">
        <w:rPr>
          <w:rFonts w:ascii="PT Astra Serif" w:hAnsi="PT Astra Serif"/>
          <w:sz w:val="28"/>
          <w:szCs w:val="28"/>
        </w:rPr>
        <w:t xml:space="preserve">, </w:t>
      </w:r>
      <w:r w:rsidR="00532291" w:rsidRPr="004F0B95">
        <w:rPr>
          <w:rFonts w:ascii="PT Astra Serif" w:hAnsi="PT Astra Serif"/>
          <w:sz w:val="28"/>
          <w:szCs w:val="28"/>
        </w:rPr>
        <w:t xml:space="preserve">Пышме, </w:t>
      </w:r>
      <w:r w:rsidR="00223C5F" w:rsidRPr="004F0B95">
        <w:rPr>
          <w:rFonts w:ascii="PT Astra Serif" w:hAnsi="PT Astra Serif"/>
          <w:sz w:val="28"/>
          <w:szCs w:val="28"/>
        </w:rPr>
        <w:t>Туринске</w:t>
      </w:r>
      <w:r w:rsidR="00BE23C2" w:rsidRPr="004F0B95">
        <w:rPr>
          <w:rFonts w:ascii="PT Astra Serif" w:hAnsi="PT Astra Serif"/>
          <w:sz w:val="28"/>
          <w:szCs w:val="28"/>
        </w:rPr>
        <w:t xml:space="preserve"> </w:t>
      </w:r>
      <w:r w:rsidR="00532291" w:rsidRPr="004F0B95">
        <w:rPr>
          <w:rFonts w:ascii="PT Astra Serif" w:hAnsi="PT Astra Serif"/>
          <w:sz w:val="28"/>
          <w:szCs w:val="28"/>
        </w:rPr>
        <w:t xml:space="preserve">и Качканаре </w:t>
      </w:r>
      <w:r w:rsidR="00E252EF" w:rsidRPr="004F0B95">
        <w:rPr>
          <w:rFonts w:ascii="PT Astra Serif" w:hAnsi="PT Astra Serif"/>
          <w:sz w:val="28"/>
          <w:szCs w:val="28"/>
        </w:rPr>
        <w:t>(</w:t>
      </w:r>
      <w:r w:rsidR="004E6D3B" w:rsidRPr="004F0B95">
        <w:rPr>
          <w:rFonts w:ascii="PT Astra Serif" w:hAnsi="PT Astra Serif"/>
          <w:sz w:val="28"/>
          <w:szCs w:val="28"/>
        </w:rPr>
        <w:t xml:space="preserve">по </w:t>
      </w:r>
      <w:r w:rsidR="006B2793" w:rsidRPr="004F0B95">
        <w:rPr>
          <w:rFonts w:ascii="PT Astra Serif" w:hAnsi="PT Astra Serif"/>
          <w:sz w:val="28"/>
          <w:szCs w:val="28"/>
        </w:rPr>
        <w:t>1</w:t>
      </w:r>
      <w:r w:rsidR="004E6D3B" w:rsidRPr="004F0B95">
        <w:rPr>
          <w:rFonts w:ascii="PT Astra Serif" w:hAnsi="PT Astra Serif"/>
          <w:sz w:val="28"/>
          <w:szCs w:val="28"/>
        </w:rPr>
        <w:t xml:space="preserve"> ДТП</w:t>
      </w:r>
      <w:r w:rsidR="00E252EF" w:rsidRPr="004F0B95">
        <w:rPr>
          <w:rFonts w:ascii="PT Astra Serif" w:hAnsi="PT Astra Serif"/>
          <w:sz w:val="28"/>
          <w:szCs w:val="28"/>
        </w:rPr>
        <w:t>)</w:t>
      </w:r>
      <w:r w:rsidR="001341E8" w:rsidRPr="004F0B95">
        <w:rPr>
          <w:rFonts w:ascii="PT Astra Serif" w:hAnsi="PT Astra Serif"/>
          <w:sz w:val="28"/>
          <w:szCs w:val="28"/>
        </w:rPr>
        <w:t>.</w:t>
      </w:r>
    </w:p>
    <w:p w:rsidR="00B075C8" w:rsidRPr="00C818FA" w:rsidRDefault="00B075C8" w:rsidP="00C37284">
      <w:pPr>
        <w:ind w:left="-709" w:firstLine="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510872" w:rsidRPr="00C818FA" w:rsidRDefault="00FE5226" w:rsidP="007548A7">
      <w:pPr>
        <w:ind w:left="-709" w:firstLine="284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72A9EC27" wp14:editId="7BD58502">
            <wp:extent cx="5924550" cy="2600325"/>
            <wp:effectExtent l="0" t="0" r="0" b="952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252EF" w:rsidRPr="00681CCD" w:rsidRDefault="00681CCD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681CCD">
        <w:rPr>
          <w:rFonts w:ascii="PT Astra Serif" w:hAnsi="PT Astra Serif"/>
          <w:sz w:val="28"/>
          <w:szCs w:val="28"/>
        </w:rPr>
        <w:t>28</w:t>
      </w:r>
      <w:r w:rsidR="00E252EF" w:rsidRPr="00681CCD">
        <w:rPr>
          <w:rFonts w:ascii="PT Astra Serif" w:hAnsi="PT Astra Serif"/>
          <w:sz w:val="28"/>
          <w:szCs w:val="28"/>
        </w:rPr>
        <w:t>% (</w:t>
      </w:r>
      <w:r w:rsidR="002960E4" w:rsidRPr="00681CCD">
        <w:rPr>
          <w:rFonts w:ascii="PT Astra Serif" w:hAnsi="PT Astra Serif"/>
          <w:sz w:val="28"/>
          <w:szCs w:val="28"/>
        </w:rPr>
        <w:t>1</w:t>
      </w:r>
      <w:r w:rsidRPr="00681CCD">
        <w:rPr>
          <w:rFonts w:ascii="PT Astra Serif" w:hAnsi="PT Astra Serif"/>
          <w:sz w:val="28"/>
          <w:szCs w:val="28"/>
        </w:rPr>
        <w:t>5</w:t>
      </w:r>
      <w:r w:rsidR="00E252EF" w:rsidRPr="00681CCD">
        <w:rPr>
          <w:rFonts w:ascii="PT Astra Serif" w:hAnsi="PT Astra Serif"/>
          <w:sz w:val="28"/>
          <w:szCs w:val="28"/>
        </w:rPr>
        <w:t>)</w:t>
      </w:r>
      <w:r w:rsidR="00F859E5" w:rsidRPr="00681CCD">
        <w:rPr>
          <w:rFonts w:ascii="PT Astra Serif" w:hAnsi="PT Astra Serif"/>
          <w:sz w:val="28"/>
          <w:szCs w:val="28"/>
        </w:rPr>
        <w:t xml:space="preserve"> пострадавших в ДТП детей приходится</w:t>
      </w:r>
      <w:r w:rsidR="00E252EF" w:rsidRPr="00681CCD">
        <w:rPr>
          <w:rFonts w:ascii="PT Astra Serif" w:hAnsi="PT Astra Serif"/>
          <w:sz w:val="28"/>
          <w:szCs w:val="28"/>
        </w:rPr>
        <w:t xml:space="preserve"> </w:t>
      </w:r>
      <w:r w:rsidR="00911DC4" w:rsidRPr="00681CCD">
        <w:rPr>
          <w:rFonts w:ascii="PT Astra Serif" w:hAnsi="PT Astra Serif"/>
          <w:sz w:val="28"/>
          <w:szCs w:val="28"/>
        </w:rPr>
        <w:t>на</w:t>
      </w:r>
      <w:r w:rsidR="00173B36" w:rsidRPr="00681CCD">
        <w:rPr>
          <w:rFonts w:ascii="PT Astra Serif" w:hAnsi="PT Astra Serif"/>
          <w:sz w:val="28"/>
          <w:szCs w:val="28"/>
        </w:rPr>
        <w:t xml:space="preserve"> дошкольный возраст,</w:t>
      </w:r>
      <w:r w:rsidR="00911DC4" w:rsidRPr="00681CCD">
        <w:rPr>
          <w:rFonts w:ascii="PT Astra Serif" w:hAnsi="PT Astra Serif"/>
          <w:sz w:val="28"/>
          <w:szCs w:val="28"/>
        </w:rPr>
        <w:t xml:space="preserve"> </w:t>
      </w:r>
      <w:r w:rsidRPr="00681CCD">
        <w:rPr>
          <w:rFonts w:ascii="PT Astra Serif" w:hAnsi="PT Astra Serif"/>
          <w:sz w:val="28"/>
          <w:szCs w:val="28"/>
        </w:rPr>
        <w:t>34% (18) на начальную школу и 38</w:t>
      </w:r>
      <w:r w:rsidR="00911DC4" w:rsidRPr="00681CCD">
        <w:rPr>
          <w:rFonts w:ascii="PT Astra Serif" w:hAnsi="PT Astra Serif"/>
          <w:sz w:val="28"/>
          <w:szCs w:val="28"/>
        </w:rPr>
        <w:t>% (</w:t>
      </w:r>
      <w:r w:rsidRPr="00681CCD">
        <w:rPr>
          <w:rFonts w:ascii="PT Astra Serif" w:hAnsi="PT Astra Serif"/>
          <w:sz w:val="28"/>
          <w:szCs w:val="28"/>
        </w:rPr>
        <w:t>20</w:t>
      </w:r>
      <w:r w:rsidR="00911DC4" w:rsidRPr="00681CCD">
        <w:rPr>
          <w:rFonts w:ascii="PT Astra Serif" w:hAnsi="PT Astra Serif"/>
          <w:sz w:val="28"/>
          <w:szCs w:val="28"/>
        </w:rPr>
        <w:t xml:space="preserve">) </w:t>
      </w:r>
      <w:r w:rsidR="00173B36" w:rsidRPr="00681CCD">
        <w:rPr>
          <w:rFonts w:ascii="PT Astra Serif" w:hAnsi="PT Astra Serif"/>
          <w:sz w:val="28"/>
          <w:szCs w:val="28"/>
        </w:rPr>
        <w:t>на среднее школьное звено</w:t>
      </w:r>
      <w:r w:rsidR="00E252EF" w:rsidRPr="00681CCD">
        <w:rPr>
          <w:rFonts w:ascii="PT Astra Serif" w:hAnsi="PT Astra Serif"/>
          <w:sz w:val="28"/>
          <w:szCs w:val="28"/>
        </w:rPr>
        <w:t xml:space="preserve">, при этом большая часть пострадали в качестве пассажиров транспортных средств. </w:t>
      </w:r>
    </w:p>
    <w:p w:rsidR="002C2F4E" w:rsidRPr="00681CCD" w:rsidRDefault="002C2F4E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Pr="00C818FA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593D1C59" wp14:editId="18756B29">
            <wp:extent cx="3028950" cy="188595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B9CBBCA" wp14:editId="76DD218D">
            <wp:extent cx="3019425" cy="1857375"/>
            <wp:effectExtent l="0" t="0" r="9525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E252EF" w:rsidRPr="002456EA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456EA">
        <w:rPr>
          <w:rFonts w:ascii="PT Astra Serif" w:hAnsi="PT Astra Serif"/>
          <w:sz w:val="28"/>
          <w:szCs w:val="28"/>
        </w:rPr>
        <w:lastRenderedPageBreak/>
        <w:t xml:space="preserve">По причине нарушения ПДД РФ водителями транспортных средств количество ДТП </w:t>
      </w:r>
      <w:r w:rsidR="00B44FB9" w:rsidRPr="002456EA">
        <w:rPr>
          <w:rFonts w:ascii="PT Astra Serif" w:hAnsi="PT Astra Serif"/>
          <w:sz w:val="28"/>
          <w:szCs w:val="28"/>
        </w:rPr>
        <w:t>снизи</w:t>
      </w:r>
      <w:r w:rsidR="00730A84" w:rsidRPr="002456EA">
        <w:rPr>
          <w:rFonts w:ascii="PT Astra Serif" w:hAnsi="PT Astra Serif"/>
          <w:sz w:val="28"/>
          <w:szCs w:val="28"/>
        </w:rPr>
        <w:t>лось</w:t>
      </w:r>
      <w:r w:rsidRPr="002456EA">
        <w:rPr>
          <w:rFonts w:ascii="PT Astra Serif" w:hAnsi="PT Astra Serif"/>
          <w:sz w:val="28"/>
          <w:szCs w:val="28"/>
        </w:rPr>
        <w:t xml:space="preserve"> на </w:t>
      </w:r>
      <w:r w:rsidR="00E748AE" w:rsidRPr="002456EA">
        <w:rPr>
          <w:rFonts w:ascii="PT Astra Serif" w:hAnsi="PT Astra Serif"/>
          <w:sz w:val="28"/>
          <w:szCs w:val="28"/>
        </w:rPr>
        <w:t>14,6</w:t>
      </w:r>
      <w:r w:rsidRPr="002456EA">
        <w:rPr>
          <w:rFonts w:ascii="PT Astra Serif" w:hAnsi="PT Astra Serif"/>
          <w:sz w:val="28"/>
          <w:szCs w:val="28"/>
        </w:rPr>
        <w:t>% (</w:t>
      </w:r>
      <w:r w:rsidR="00E748AE" w:rsidRPr="002456EA">
        <w:rPr>
          <w:rFonts w:ascii="PT Astra Serif" w:hAnsi="PT Astra Serif"/>
          <w:sz w:val="28"/>
          <w:szCs w:val="28"/>
        </w:rPr>
        <w:t>35</w:t>
      </w:r>
      <w:r w:rsidRPr="002456EA">
        <w:rPr>
          <w:rFonts w:ascii="PT Astra Serif" w:hAnsi="PT Astra Serif"/>
          <w:sz w:val="28"/>
          <w:szCs w:val="28"/>
        </w:rPr>
        <w:t xml:space="preserve">), количество раненых в них детей на </w:t>
      </w:r>
      <w:r w:rsidR="00E748AE" w:rsidRPr="002456EA">
        <w:rPr>
          <w:rFonts w:ascii="PT Astra Serif" w:hAnsi="PT Astra Serif"/>
          <w:sz w:val="28"/>
          <w:szCs w:val="28"/>
        </w:rPr>
        <w:t>17</w:t>
      </w:r>
      <w:r w:rsidR="00537199" w:rsidRPr="002456EA">
        <w:rPr>
          <w:rFonts w:ascii="PT Astra Serif" w:hAnsi="PT Astra Serif"/>
          <w:sz w:val="28"/>
          <w:szCs w:val="28"/>
        </w:rPr>
        <w:t>,</w:t>
      </w:r>
      <w:r w:rsidR="00E748AE" w:rsidRPr="002456EA">
        <w:rPr>
          <w:rFonts w:ascii="PT Astra Serif" w:hAnsi="PT Astra Serif"/>
          <w:sz w:val="28"/>
          <w:szCs w:val="28"/>
        </w:rPr>
        <w:t>6</w:t>
      </w:r>
      <w:r w:rsidRPr="002456EA">
        <w:rPr>
          <w:rFonts w:ascii="PT Astra Serif" w:hAnsi="PT Astra Serif"/>
          <w:sz w:val="28"/>
          <w:szCs w:val="28"/>
        </w:rPr>
        <w:t>% (</w:t>
      </w:r>
      <w:r w:rsidR="00537199" w:rsidRPr="002456EA">
        <w:rPr>
          <w:rFonts w:ascii="PT Astra Serif" w:hAnsi="PT Astra Serif"/>
          <w:sz w:val="28"/>
          <w:szCs w:val="28"/>
        </w:rPr>
        <w:t>4</w:t>
      </w:r>
      <w:r w:rsidR="00E748AE" w:rsidRPr="002456EA">
        <w:rPr>
          <w:rFonts w:ascii="PT Astra Serif" w:hAnsi="PT Astra Serif"/>
          <w:sz w:val="28"/>
          <w:szCs w:val="28"/>
        </w:rPr>
        <w:t>2</w:t>
      </w:r>
      <w:r w:rsidRPr="002456EA">
        <w:rPr>
          <w:rFonts w:ascii="PT Astra Serif" w:hAnsi="PT Astra Serif"/>
          <w:sz w:val="28"/>
          <w:szCs w:val="28"/>
        </w:rPr>
        <w:t>).</w:t>
      </w:r>
    </w:p>
    <w:p w:rsidR="00E252EF" w:rsidRPr="002456EA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p w:rsidR="00E252EF" w:rsidRPr="00C818FA" w:rsidRDefault="00647982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EFC6960" wp14:editId="746366CE">
            <wp:extent cx="6120765" cy="1413510"/>
            <wp:effectExtent l="0" t="0" r="13335" b="15240"/>
            <wp:docPr id="20" name="Диаграмма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EA7667" w:rsidRPr="00C818FA" w:rsidRDefault="00EA7667" w:rsidP="004C1593">
      <w:pPr>
        <w:ind w:left="-709" w:firstLine="142"/>
        <w:jc w:val="center"/>
        <w:rPr>
          <w:rFonts w:ascii="PT Astra Serif" w:hAnsi="PT Astra Serif"/>
          <w:color w:val="FF0000"/>
          <w:sz w:val="28"/>
          <w:szCs w:val="28"/>
        </w:rPr>
      </w:pPr>
    </w:p>
    <w:p w:rsidR="00E252EF" w:rsidRPr="00505776" w:rsidRDefault="00505776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05776">
        <w:rPr>
          <w:rFonts w:ascii="PT Astra Serif" w:hAnsi="PT Astra Serif"/>
          <w:sz w:val="28"/>
          <w:szCs w:val="28"/>
        </w:rPr>
        <w:t>63</w:t>
      </w:r>
      <w:r w:rsidR="00E252EF" w:rsidRPr="00505776">
        <w:rPr>
          <w:rFonts w:ascii="PT Astra Serif" w:hAnsi="PT Astra Serif"/>
          <w:sz w:val="28"/>
          <w:szCs w:val="28"/>
        </w:rPr>
        <w:t xml:space="preserve">% </w:t>
      </w:r>
      <w:r w:rsidR="003F51B2" w:rsidRPr="00505776">
        <w:rPr>
          <w:rFonts w:ascii="PT Astra Serif" w:hAnsi="PT Astra Serif"/>
          <w:sz w:val="28"/>
          <w:szCs w:val="28"/>
        </w:rPr>
        <w:t xml:space="preserve">ДТП </w:t>
      </w:r>
      <w:r w:rsidR="00E252EF" w:rsidRPr="00505776">
        <w:rPr>
          <w:rFonts w:ascii="PT Astra Serif" w:hAnsi="PT Astra Serif"/>
          <w:sz w:val="28"/>
          <w:szCs w:val="28"/>
        </w:rPr>
        <w:t>(</w:t>
      </w:r>
      <w:r w:rsidRPr="00505776">
        <w:rPr>
          <w:rFonts w:ascii="PT Astra Serif" w:hAnsi="PT Astra Serif"/>
          <w:sz w:val="28"/>
          <w:szCs w:val="28"/>
        </w:rPr>
        <w:t>31</w:t>
      </w:r>
      <w:r w:rsidR="00E252EF" w:rsidRPr="00505776">
        <w:rPr>
          <w:rFonts w:ascii="PT Astra Serif" w:hAnsi="PT Astra Serif"/>
          <w:sz w:val="28"/>
          <w:szCs w:val="28"/>
        </w:rPr>
        <w:t xml:space="preserve">) </w:t>
      </w:r>
      <w:r w:rsidR="003F51B2" w:rsidRPr="00505776">
        <w:rPr>
          <w:rFonts w:ascii="PT Astra Serif" w:hAnsi="PT Astra Serif"/>
          <w:sz w:val="28"/>
          <w:szCs w:val="28"/>
        </w:rPr>
        <w:t xml:space="preserve">произошли </w:t>
      </w:r>
      <w:r w:rsidR="0012413C" w:rsidRPr="00505776">
        <w:rPr>
          <w:rFonts w:ascii="PT Astra Serif" w:hAnsi="PT Astra Serif"/>
          <w:sz w:val="28"/>
          <w:szCs w:val="28"/>
        </w:rPr>
        <w:t xml:space="preserve">при ясной погоде и </w:t>
      </w:r>
      <w:r w:rsidRPr="00505776">
        <w:rPr>
          <w:rFonts w:ascii="PT Astra Serif" w:hAnsi="PT Astra Serif"/>
          <w:sz w:val="28"/>
          <w:szCs w:val="28"/>
        </w:rPr>
        <w:t>33</w:t>
      </w:r>
      <w:r w:rsidR="0012413C" w:rsidRPr="00505776">
        <w:rPr>
          <w:rFonts w:ascii="PT Astra Serif" w:hAnsi="PT Astra Serif"/>
          <w:sz w:val="28"/>
          <w:szCs w:val="28"/>
        </w:rPr>
        <w:t>% (</w:t>
      </w:r>
      <w:r w:rsidR="00B075C8" w:rsidRPr="00505776">
        <w:rPr>
          <w:rFonts w:ascii="PT Astra Serif" w:hAnsi="PT Astra Serif"/>
          <w:sz w:val="28"/>
          <w:szCs w:val="28"/>
        </w:rPr>
        <w:t>1</w:t>
      </w:r>
      <w:r w:rsidRPr="00505776">
        <w:rPr>
          <w:rFonts w:ascii="PT Astra Serif" w:hAnsi="PT Astra Serif"/>
          <w:sz w:val="28"/>
          <w:szCs w:val="28"/>
        </w:rPr>
        <w:t>5</w:t>
      </w:r>
      <w:r w:rsidR="0012413C" w:rsidRPr="00505776">
        <w:rPr>
          <w:rFonts w:ascii="PT Astra Serif" w:hAnsi="PT Astra Serif"/>
          <w:sz w:val="28"/>
          <w:szCs w:val="28"/>
        </w:rPr>
        <w:t>) при неблагоприятных метеорологических условиях (пасмурно, снегопад, метель).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</w:t>
      </w:r>
      <w:r w:rsidR="00E252EF" w:rsidRPr="00505776">
        <w:rPr>
          <w:rFonts w:ascii="PT Astra Serif" w:hAnsi="PT Astra Serif"/>
          <w:sz w:val="28"/>
          <w:szCs w:val="28"/>
        </w:rPr>
        <w:t xml:space="preserve"> </w:t>
      </w:r>
    </w:p>
    <w:p w:rsidR="00EA7667" w:rsidRPr="00C818FA" w:rsidRDefault="00EA7667" w:rsidP="00E252EF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3E06D8" w:rsidRPr="00C818FA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6E84E9BD" wp14:editId="7C07E248">
            <wp:extent cx="6120765" cy="1799674"/>
            <wp:effectExtent l="0" t="0" r="13335" b="1016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3E06D8" w:rsidRPr="00C818FA" w:rsidRDefault="003E06D8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AC4FEC" w:rsidRDefault="00730A84" w:rsidP="00E252EF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r w:rsidRPr="000D3155">
        <w:rPr>
          <w:rFonts w:ascii="PT Astra Serif" w:hAnsi="PT Astra Serif"/>
          <w:sz w:val="28"/>
          <w:szCs w:val="28"/>
        </w:rPr>
        <w:t>Все происшествия</w:t>
      </w:r>
      <w:r w:rsidR="00E252EF" w:rsidRPr="000D3155">
        <w:rPr>
          <w:rFonts w:ascii="PT Astra Serif" w:hAnsi="PT Astra Serif"/>
          <w:sz w:val="28"/>
          <w:szCs w:val="28"/>
        </w:rPr>
        <w:t xml:space="preserve"> с участием несовершеннолетних произошли в период с</w:t>
      </w:r>
      <w:r w:rsidR="00012FF7" w:rsidRPr="000D3155">
        <w:rPr>
          <w:rFonts w:ascii="PT Astra Serif" w:hAnsi="PT Astra Serif"/>
          <w:sz w:val="28"/>
          <w:szCs w:val="28"/>
        </w:rPr>
        <w:t xml:space="preserve"> </w:t>
      </w:r>
      <w:r w:rsidRPr="000D3155">
        <w:rPr>
          <w:rFonts w:ascii="PT Astra Serif" w:hAnsi="PT Astra Serif"/>
          <w:sz w:val="28"/>
          <w:szCs w:val="28"/>
        </w:rPr>
        <w:t>0</w:t>
      </w:r>
      <w:r w:rsidR="003E06D8" w:rsidRPr="000D3155">
        <w:rPr>
          <w:rFonts w:ascii="PT Astra Serif" w:hAnsi="PT Astra Serif"/>
          <w:sz w:val="28"/>
          <w:szCs w:val="28"/>
        </w:rPr>
        <w:t>0</w:t>
      </w:r>
      <w:r w:rsidR="00012FF7" w:rsidRPr="000D3155">
        <w:rPr>
          <w:rFonts w:ascii="PT Astra Serif" w:hAnsi="PT Astra Serif"/>
          <w:sz w:val="28"/>
          <w:szCs w:val="28"/>
        </w:rPr>
        <w:t xml:space="preserve"> ч. 00 мин. до </w:t>
      </w:r>
      <w:r w:rsidR="001D1AD4" w:rsidRPr="000D3155">
        <w:rPr>
          <w:rFonts w:ascii="PT Astra Serif" w:hAnsi="PT Astra Serif"/>
          <w:sz w:val="28"/>
          <w:szCs w:val="28"/>
        </w:rPr>
        <w:t>2</w:t>
      </w:r>
      <w:r w:rsidR="000D3155" w:rsidRPr="000D3155">
        <w:rPr>
          <w:rFonts w:ascii="PT Astra Serif" w:hAnsi="PT Astra Serif"/>
          <w:sz w:val="28"/>
          <w:szCs w:val="28"/>
        </w:rPr>
        <w:t>2</w:t>
      </w:r>
      <w:r w:rsidR="00012FF7" w:rsidRPr="000D3155">
        <w:rPr>
          <w:rFonts w:ascii="PT Astra Serif" w:hAnsi="PT Astra Serif"/>
          <w:sz w:val="28"/>
          <w:szCs w:val="28"/>
        </w:rPr>
        <w:t xml:space="preserve"> ч. 00 мин. (</w:t>
      </w:r>
      <w:r w:rsidR="000D3155" w:rsidRPr="000D3155">
        <w:rPr>
          <w:rFonts w:ascii="PT Astra Serif" w:hAnsi="PT Astra Serif"/>
          <w:sz w:val="28"/>
          <w:szCs w:val="28"/>
        </w:rPr>
        <w:t>4</w:t>
      </w:r>
      <w:r w:rsidR="00CF5563" w:rsidRPr="000D3155">
        <w:rPr>
          <w:rFonts w:ascii="PT Astra Serif" w:hAnsi="PT Astra Serif"/>
          <w:sz w:val="28"/>
          <w:szCs w:val="28"/>
        </w:rPr>
        <w:t>6</w:t>
      </w:r>
      <w:r w:rsidR="001D1AD4" w:rsidRPr="000D3155">
        <w:rPr>
          <w:rFonts w:ascii="PT Astra Serif" w:hAnsi="PT Astra Serif"/>
          <w:sz w:val="28"/>
          <w:szCs w:val="28"/>
        </w:rPr>
        <w:t xml:space="preserve"> ДТП, </w:t>
      </w:r>
      <w:r w:rsidR="000D3155" w:rsidRPr="000D3155">
        <w:rPr>
          <w:rFonts w:ascii="PT Astra Serif" w:hAnsi="PT Astra Serif"/>
          <w:sz w:val="28"/>
          <w:szCs w:val="28"/>
        </w:rPr>
        <w:t>5</w:t>
      </w:r>
      <w:r w:rsidR="00CF5563" w:rsidRPr="000D3155">
        <w:rPr>
          <w:rFonts w:ascii="PT Astra Serif" w:hAnsi="PT Astra Serif"/>
          <w:sz w:val="28"/>
          <w:szCs w:val="28"/>
        </w:rPr>
        <w:t>3</w:t>
      </w:r>
      <w:r w:rsidR="00012FF7" w:rsidRPr="000D3155">
        <w:rPr>
          <w:rFonts w:ascii="PT Astra Serif" w:hAnsi="PT Astra Serif"/>
          <w:sz w:val="28"/>
          <w:szCs w:val="28"/>
        </w:rPr>
        <w:t xml:space="preserve"> ранены</w:t>
      </w:r>
      <w:r w:rsidR="00012FF7" w:rsidRPr="00AC4FEC">
        <w:rPr>
          <w:rFonts w:ascii="PT Astra Serif" w:hAnsi="PT Astra Serif"/>
          <w:sz w:val="28"/>
          <w:szCs w:val="28"/>
        </w:rPr>
        <w:t>)</w:t>
      </w:r>
      <w:r w:rsidR="001D1AD4" w:rsidRPr="00AC4FEC">
        <w:rPr>
          <w:rFonts w:ascii="PT Astra Serif" w:hAnsi="PT Astra Serif"/>
          <w:sz w:val="28"/>
          <w:szCs w:val="28"/>
        </w:rPr>
        <w:t xml:space="preserve">, при этом пик происшествий пришелся на период с </w:t>
      </w:r>
      <w:r w:rsidR="00CF5563" w:rsidRPr="00AC4FEC">
        <w:rPr>
          <w:rFonts w:ascii="PT Astra Serif" w:hAnsi="PT Astra Serif"/>
          <w:sz w:val="28"/>
          <w:szCs w:val="28"/>
        </w:rPr>
        <w:t>09</w:t>
      </w:r>
      <w:r w:rsidR="001D1AD4" w:rsidRPr="00AC4FEC">
        <w:rPr>
          <w:rFonts w:ascii="PT Astra Serif" w:hAnsi="PT Astra Serif"/>
          <w:sz w:val="28"/>
          <w:szCs w:val="28"/>
        </w:rPr>
        <w:t xml:space="preserve"> ч. 00 мин. до 1</w:t>
      </w:r>
      <w:r w:rsidR="003E06D8" w:rsidRPr="00AC4FEC">
        <w:rPr>
          <w:rFonts w:ascii="PT Astra Serif" w:hAnsi="PT Astra Serif"/>
          <w:sz w:val="28"/>
          <w:szCs w:val="28"/>
        </w:rPr>
        <w:t>2</w:t>
      </w:r>
      <w:r w:rsidR="001D1AD4" w:rsidRPr="00AC4FEC">
        <w:rPr>
          <w:rFonts w:ascii="PT Astra Serif" w:hAnsi="PT Astra Serif"/>
          <w:sz w:val="28"/>
          <w:szCs w:val="28"/>
        </w:rPr>
        <w:t xml:space="preserve"> ч. 00 мин. (</w:t>
      </w:r>
      <w:r w:rsidR="000D3155" w:rsidRPr="00AC4FEC">
        <w:rPr>
          <w:rFonts w:ascii="PT Astra Serif" w:hAnsi="PT Astra Serif"/>
          <w:sz w:val="28"/>
          <w:szCs w:val="28"/>
        </w:rPr>
        <w:t>9</w:t>
      </w:r>
      <w:r w:rsidR="001D1AD4" w:rsidRPr="00AC4FEC">
        <w:rPr>
          <w:rFonts w:ascii="PT Astra Serif" w:hAnsi="PT Astra Serif"/>
          <w:sz w:val="28"/>
          <w:szCs w:val="28"/>
        </w:rPr>
        <w:t xml:space="preserve"> ДТП, </w:t>
      </w:r>
      <w:r w:rsidR="000D3155" w:rsidRPr="00AC4FEC">
        <w:rPr>
          <w:rFonts w:ascii="PT Astra Serif" w:hAnsi="PT Astra Serif"/>
          <w:sz w:val="28"/>
          <w:szCs w:val="28"/>
        </w:rPr>
        <w:t>11</w:t>
      </w:r>
      <w:r w:rsidR="001D1AD4" w:rsidRPr="00AC4FEC">
        <w:rPr>
          <w:rFonts w:ascii="PT Astra Serif" w:hAnsi="PT Astra Serif"/>
          <w:sz w:val="28"/>
          <w:szCs w:val="28"/>
        </w:rPr>
        <w:t xml:space="preserve"> ранены)</w:t>
      </w:r>
      <w:r w:rsidRPr="00AC4FEC">
        <w:rPr>
          <w:rFonts w:ascii="PT Astra Serif" w:hAnsi="PT Astra Serif"/>
          <w:sz w:val="28"/>
          <w:szCs w:val="28"/>
        </w:rPr>
        <w:t xml:space="preserve"> и с 1</w:t>
      </w:r>
      <w:r w:rsidR="000D3155" w:rsidRPr="00AC4FEC">
        <w:rPr>
          <w:rFonts w:ascii="PT Astra Serif" w:hAnsi="PT Astra Serif"/>
          <w:sz w:val="28"/>
          <w:szCs w:val="28"/>
        </w:rPr>
        <w:t>5</w:t>
      </w:r>
      <w:r w:rsidRPr="00AC4FEC">
        <w:rPr>
          <w:rFonts w:ascii="PT Astra Serif" w:hAnsi="PT Astra Serif"/>
          <w:sz w:val="28"/>
          <w:szCs w:val="28"/>
        </w:rPr>
        <w:t xml:space="preserve"> ч. 00 мин. до </w:t>
      </w:r>
      <w:r w:rsidR="000D3155" w:rsidRPr="00AC4FEC">
        <w:rPr>
          <w:rFonts w:ascii="PT Astra Serif" w:hAnsi="PT Astra Serif"/>
          <w:sz w:val="28"/>
          <w:szCs w:val="28"/>
        </w:rPr>
        <w:t>18</w:t>
      </w:r>
      <w:r w:rsidRPr="00AC4FEC">
        <w:rPr>
          <w:rFonts w:ascii="PT Astra Serif" w:hAnsi="PT Astra Serif"/>
          <w:sz w:val="28"/>
          <w:szCs w:val="28"/>
        </w:rPr>
        <w:t xml:space="preserve"> ч. 00 мин. (</w:t>
      </w:r>
      <w:r w:rsidR="000D3155" w:rsidRPr="00AC4FEC">
        <w:rPr>
          <w:rFonts w:ascii="PT Astra Serif" w:hAnsi="PT Astra Serif"/>
          <w:sz w:val="28"/>
          <w:szCs w:val="28"/>
        </w:rPr>
        <w:t>13</w:t>
      </w:r>
      <w:r w:rsidR="00CF5563" w:rsidRPr="00AC4FEC">
        <w:rPr>
          <w:rFonts w:ascii="PT Astra Serif" w:hAnsi="PT Astra Serif"/>
          <w:sz w:val="28"/>
          <w:szCs w:val="28"/>
        </w:rPr>
        <w:t xml:space="preserve"> </w:t>
      </w:r>
      <w:r w:rsidRPr="00AC4FEC">
        <w:rPr>
          <w:rFonts w:ascii="PT Astra Serif" w:hAnsi="PT Astra Serif"/>
          <w:sz w:val="28"/>
          <w:szCs w:val="28"/>
        </w:rPr>
        <w:t xml:space="preserve">ДТП, </w:t>
      </w:r>
      <w:r w:rsidR="000D3155" w:rsidRPr="00AC4FEC">
        <w:rPr>
          <w:rFonts w:ascii="PT Astra Serif" w:hAnsi="PT Astra Serif"/>
          <w:sz w:val="28"/>
          <w:szCs w:val="28"/>
        </w:rPr>
        <w:t>15</w:t>
      </w:r>
      <w:r w:rsidRPr="00AC4FEC">
        <w:rPr>
          <w:rFonts w:ascii="PT Astra Serif" w:hAnsi="PT Astra Serif"/>
          <w:sz w:val="28"/>
          <w:szCs w:val="28"/>
        </w:rPr>
        <w:t xml:space="preserve"> ранены)</w:t>
      </w:r>
      <w:r w:rsidR="00E252EF" w:rsidRPr="00AC4FEC">
        <w:rPr>
          <w:rFonts w:ascii="PT Astra Serif" w:hAnsi="PT Astra Serif"/>
          <w:sz w:val="28"/>
          <w:szCs w:val="28"/>
        </w:rPr>
        <w:t xml:space="preserve">. </w:t>
      </w:r>
    </w:p>
    <w:p w:rsidR="00F71412" w:rsidRPr="00C818FA" w:rsidRDefault="00F71412" w:rsidP="00E252EF">
      <w:pPr>
        <w:ind w:left="-709" w:firstLine="567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C818FA" w:rsidRDefault="00F71412" w:rsidP="00F71412">
      <w:pPr>
        <w:ind w:left="-709"/>
        <w:jc w:val="center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21EB202E" wp14:editId="543E4B11">
            <wp:extent cx="6096000" cy="2222204"/>
            <wp:effectExtent l="0" t="0" r="0" b="698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730A84" w:rsidRPr="00C818FA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C818FA" w:rsidRDefault="00E252EF" w:rsidP="00E252EF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E252EF" w:rsidRPr="00C818FA" w:rsidRDefault="00D5700A" w:rsidP="00E252EF">
      <w:pPr>
        <w:ind w:left="-709" w:firstLine="426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-175260</wp:posOffset>
            </wp:positionH>
            <wp:positionV relativeFrom="paragraph">
              <wp:posOffset>0</wp:posOffset>
            </wp:positionV>
            <wp:extent cx="2914650" cy="2505075"/>
            <wp:effectExtent l="0" t="0" r="0" b="9525"/>
            <wp:wrapTight wrapText="bothSides">
              <wp:wrapPolygon edited="0">
                <wp:start x="0" y="0"/>
                <wp:lineTo x="0" y="21518"/>
                <wp:lineTo x="21459" y="21518"/>
                <wp:lineTo x="21459" y="0"/>
                <wp:lineTo x="0" y="0"/>
              </wp:wrapPolygon>
            </wp:wrapTight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</w:p>
    <w:p w:rsidR="00915F6C" w:rsidRPr="00C818FA" w:rsidRDefault="00915F6C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915F6C" w:rsidRPr="009660B8" w:rsidRDefault="00E252EF" w:rsidP="00915F6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0A5897">
        <w:rPr>
          <w:rFonts w:ascii="PT Astra Serif" w:hAnsi="PT Astra Serif"/>
          <w:sz w:val="28"/>
          <w:szCs w:val="28"/>
        </w:rPr>
        <w:t xml:space="preserve">На автомобильных дорогах, расположенных в черте населенных пунктов, зарегистрировано </w:t>
      </w:r>
      <w:r w:rsidR="000A5897" w:rsidRPr="000A5897">
        <w:rPr>
          <w:rFonts w:ascii="PT Astra Serif" w:hAnsi="PT Astra Serif"/>
          <w:sz w:val="28"/>
          <w:szCs w:val="28"/>
        </w:rPr>
        <w:t>36</w:t>
      </w:r>
      <w:r w:rsidRPr="000A5897">
        <w:rPr>
          <w:rFonts w:ascii="PT Astra Serif" w:hAnsi="PT Astra Serif"/>
          <w:sz w:val="28"/>
          <w:szCs w:val="28"/>
        </w:rPr>
        <w:t xml:space="preserve"> ДТП (</w:t>
      </w:r>
      <w:r w:rsidR="000A5897" w:rsidRPr="000A5897">
        <w:rPr>
          <w:rFonts w:ascii="PT Astra Serif" w:hAnsi="PT Astra Serif"/>
          <w:sz w:val="28"/>
          <w:szCs w:val="28"/>
        </w:rPr>
        <w:t>+16</w:t>
      </w:r>
      <w:r w:rsidR="00C85E34" w:rsidRPr="000A5897">
        <w:rPr>
          <w:rFonts w:ascii="PT Astra Serif" w:hAnsi="PT Astra Serif"/>
          <w:sz w:val="28"/>
          <w:szCs w:val="28"/>
        </w:rPr>
        <w:t>,</w:t>
      </w:r>
      <w:r w:rsidR="000A5897" w:rsidRPr="000A5897">
        <w:rPr>
          <w:rFonts w:ascii="PT Astra Serif" w:hAnsi="PT Astra Serif"/>
          <w:sz w:val="28"/>
          <w:szCs w:val="28"/>
        </w:rPr>
        <w:t>1</w:t>
      </w:r>
      <w:r w:rsidRPr="000A5897">
        <w:rPr>
          <w:rFonts w:ascii="PT Astra Serif" w:hAnsi="PT Astra Serif"/>
          <w:sz w:val="28"/>
          <w:szCs w:val="28"/>
        </w:rPr>
        <w:t xml:space="preserve">%), в которых пострадал </w:t>
      </w:r>
      <w:r w:rsidR="000A5897" w:rsidRPr="000A5897">
        <w:rPr>
          <w:rFonts w:ascii="PT Astra Serif" w:hAnsi="PT Astra Serif"/>
          <w:sz w:val="28"/>
          <w:szCs w:val="28"/>
        </w:rPr>
        <w:t>41</w:t>
      </w:r>
      <w:r w:rsidRPr="000A5897">
        <w:rPr>
          <w:rFonts w:ascii="PT Astra Serif" w:hAnsi="PT Astra Serif"/>
          <w:sz w:val="28"/>
          <w:szCs w:val="28"/>
        </w:rPr>
        <w:t xml:space="preserve"> (</w:t>
      </w:r>
      <w:r w:rsidR="00915F6C" w:rsidRPr="000A5897">
        <w:rPr>
          <w:rFonts w:ascii="PT Astra Serif" w:hAnsi="PT Astra Serif"/>
          <w:sz w:val="28"/>
          <w:szCs w:val="28"/>
        </w:rPr>
        <w:t>+</w:t>
      </w:r>
      <w:r w:rsidR="000A5897" w:rsidRPr="000A5897">
        <w:rPr>
          <w:rFonts w:ascii="PT Astra Serif" w:hAnsi="PT Astra Serif"/>
          <w:sz w:val="28"/>
          <w:szCs w:val="28"/>
        </w:rPr>
        <w:t>28,1</w:t>
      </w:r>
      <w:r w:rsidR="004C726A" w:rsidRPr="000A5897">
        <w:rPr>
          <w:rFonts w:ascii="PT Astra Serif" w:hAnsi="PT Astra Serif"/>
          <w:sz w:val="28"/>
          <w:szCs w:val="28"/>
        </w:rPr>
        <w:t>%</w:t>
      </w:r>
      <w:r w:rsidRPr="000A5897">
        <w:rPr>
          <w:rFonts w:ascii="PT Astra Serif" w:hAnsi="PT Astra Serif"/>
          <w:sz w:val="28"/>
          <w:szCs w:val="28"/>
        </w:rPr>
        <w:t xml:space="preserve">) </w:t>
      </w:r>
      <w:r w:rsidR="00C85E34" w:rsidRPr="000A5897">
        <w:rPr>
          <w:rFonts w:ascii="PT Astra Serif" w:hAnsi="PT Astra Serif"/>
          <w:sz w:val="28"/>
          <w:szCs w:val="28"/>
        </w:rPr>
        <w:t>ребен</w:t>
      </w:r>
      <w:r w:rsidR="000A5897" w:rsidRPr="000A5897">
        <w:rPr>
          <w:rFonts w:ascii="PT Astra Serif" w:hAnsi="PT Astra Serif"/>
          <w:sz w:val="28"/>
          <w:szCs w:val="28"/>
        </w:rPr>
        <w:t>о</w:t>
      </w:r>
      <w:r w:rsidR="00C85E34" w:rsidRPr="000A5897">
        <w:rPr>
          <w:rFonts w:ascii="PT Astra Serif" w:hAnsi="PT Astra Serif"/>
          <w:sz w:val="28"/>
          <w:szCs w:val="28"/>
        </w:rPr>
        <w:t>к</w:t>
      </w:r>
      <w:r w:rsidRPr="000A5897">
        <w:rPr>
          <w:rFonts w:ascii="PT Astra Serif" w:hAnsi="PT Astra Serif"/>
          <w:sz w:val="28"/>
          <w:szCs w:val="28"/>
        </w:rPr>
        <w:t xml:space="preserve">. </w:t>
      </w:r>
      <w:r w:rsidR="0038662C" w:rsidRPr="000A5897">
        <w:rPr>
          <w:rFonts w:ascii="PT Astra Serif" w:hAnsi="PT Astra Serif"/>
          <w:sz w:val="28"/>
          <w:szCs w:val="28"/>
        </w:rPr>
        <w:t>Рост</w:t>
      </w:r>
      <w:r w:rsidRPr="000A5897">
        <w:rPr>
          <w:rFonts w:ascii="PT Astra Serif" w:hAnsi="PT Astra Serif"/>
          <w:sz w:val="28"/>
          <w:szCs w:val="28"/>
        </w:rPr>
        <w:t xml:space="preserve"> количества ДТП в населенных пунктах </w:t>
      </w:r>
      <w:r w:rsidR="0038662C" w:rsidRPr="000A5897">
        <w:rPr>
          <w:rFonts w:ascii="PT Astra Serif" w:hAnsi="PT Astra Serif"/>
          <w:sz w:val="28"/>
          <w:szCs w:val="28"/>
        </w:rPr>
        <w:t>зафиксирован</w:t>
      </w:r>
      <w:r w:rsidRPr="000A5897">
        <w:rPr>
          <w:rFonts w:ascii="PT Astra Serif" w:hAnsi="PT Astra Serif"/>
          <w:sz w:val="28"/>
          <w:szCs w:val="28"/>
        </w:rPr>
        <w:t xml:space="preserve"> в </w:t>
      </w:r>
      <w:r w:rsidR="000A5897" w:rsidRPr="000A5897">
        <w:rPr>
          <w:rFonts w:ascii="PT Astra Serif" w:hAnsi="PT Astra Serif"/>
          <w:sz w:val="28"/>
          <w:szCs w:val="28"/>
        </w:rPr>
        <w:t>Богдановиче, Каменск-Уральском,</w:t>
      </w:r>
      <w:r w:rsidR="00C85E34" w:rsidRPr="000A5897">
        <w:rPr>
          <w:rFonts w:ascii="PT Astra Serif" w:hAnsi="PT Astra Serif"/>
          <w:sz w:val="28"/>
          <w:szCs w:val="28"/>
        </w:rPr>
        <w:t xml:space="preserve"> Североуральске </w:t>
      </w:r>
      <w:r w:rsidR="000A5897" w:rsidRPr="000A5897">
        <w:rPr>
          <w:rFonts w:ascii="PT Astra Serif" w:hAnsi="PT Astra Serif"/>
          <w:sz w:val="28"/>
          <w:szCs w:val="28"/>
        </w:rPr>
        <w:t xml:space="preserve">и </w:t>
      </w:r>
      <w:proofErr w:type="spellStart"/>
      <w:r w:rsidR="000A5897" w:rsidRPr="000A5897">
        <w:rPr>
          <w:rFonts w:ascii="PT Astra Serif" w:hAnsi="PT Astra Serif"/>
          <w:sz w:val="28"/>
          <w:szCs w:val="28"/>
        </w:rPr>
        <w:t>Сысертском</w:t>
      </w:r>
      <w:proofErr w:type="spellEnd"/>
      <w:r w:rsidR="000A5897" w:rsidRPr="000A5897">
        <w:rPr>
          <w:rFonts w:ascii="PT Astra Serif" w:hAnsi="PT Astra Serif"/>
          <w:sz w:val="28"/>
          <w:szCs w:val="28"/>
        </w:rPr>
        <w:t xml:space="preserve"> районе </w:t>
      </w:r>
      <w:r w:rsidR="00C85E34" w:rsidRPr="000A5897">
        <w:rPr>
          <w:rFonts w:ascii="PT Astra Serif" w:hAnsi="PT Astra Serif"/>
          <w:sz w:val="28"/>
          <w:szCs w:val="28"/>
        </w:rPr>
        <w:t xml:space="preserve">- по </w:t>
      </w:r>
      <w:r w:rsidR="0038662C" w:rsidRPr="000A5897">
        <w:rPr>
          <w:rFonts w:ascii="PT Astra Serif" w:hAnsi="PT Astra Serif"/>
          <w:sz w:val="28"/>
          <w:szCs w:val="28"/>
        </w:rPr>
        <w:t>2</w:t>
      </w:r>
      <w:r w:rsidR="00C85E34" w:rsidRPr="000A5897">
        <w:rPr>
          <w:rFonts w:ascii="PT Astra Serif" w:hAnsi="PT Astra Serif"/>
          <w:sz w:val="28"/>
          <w:szCs w:val="28"/>
        </w:rPr>
        <w:t xml:space="preserve"> ДТП</w:t>
      </w:r>
      <w:r w:rsidR="00915F6C" w:rsidRPr="000A5897">
        <w:rPr>
          <w:rFonts w:ascii="PT Astra Serif" w:hAnsi="PT Astra Serif"/>
          <w:sz w:val="28"/>
          <w:szCs w:val="28"/>
        </w:rPr>
        <w:t xml:space="preserve">, </w:t>
      </w:r>
      <w:r w:rsidR="00C85E34" w:rsidRPr="000A5897">
        <w:rPr>
          <w:rFonts w:ascii="PT Astra Serif" w:hAnsi="PT Astra Serif"/>
          <w:sz w:val="28"/>
          <w:szCs w:val="28"/>
        </w:rPr>
        <w:t>в</w:t>
      </w:r>
      <w:r w:rsidR="00915F6C" w:rsidRPr="000A5897">
        <w:rPr>
          <w:rFonts w:ascii="PT Astra Serif" w:hAnsi="PT Astra Serif"/>
          <w:sz w:val="28"/>
          <w:szCs w:val="28"/>
        </w:rPr>
        <w:t xml:space="preserve"> Березовском, </w:t>
      </w:r>
      <w:r w:rsidR="000A5897" w:rsidRPr="000A5897">
        <w:rPr>
          <w:rFonts w:ascii="PT Astra Serif" w:hAnsi="PT Astra Serif"/>
          <w:sz w:val="28"/>
          <w:szCs w:val="28"/>
        </w:rPr>
        <w:t>Нижней Туре</w:t>
      </w:r>
      <w:r w:rsidR="00C85E34" w:rsidRPr="000A5897">
        <w:rPr>
          <w:rFonts w:ascii="PT Astra Serif" w:hAnsi="PT Astra Serif"/>
          <w:sz w:val="28"/>
          <w:szCs w:val="28"/>
        </w:rPr>
        <w:t xml:space="preserve">, </w:t>
      </w:r>
      <w:r w:rsidR="000A5897" w:rsidRPr="000A5897">
        <w:rPr>
          <w:rFonts w:ascii="PT Astra Serif" w:hAnsi="PT Astra Serif"/>
          <w:sz w:val="28"/>
          <w:szCs w:val="28"/>
        </w:rPr>
        <w:t xml:space="preserve">Полевском, </w:t>
      </w:r>
      <w:r w:rsidR="00C85E34" w:rsidRPr="000A5897">
        <w:rPr>
          <w:rFonts w:ascii="PT Astra Serif" w:hAnsi="PT Astra Serif"/>
          <w:sz w:val="28"/>
          <w:szCs w:val="28"/>
        </w:rPr>
        <w:t>Каменском</w:t>
      </w:r>
      <w:r w:rsidR="000A5897" w:rsidRPr="000A5897">
        <w:rPr>
          <w:rFonts w:ascii="PT Astra Serif" w:hAnsi="PT Astra Serif"/>
          <w:sz w:val="28"/>
          <w:szCs w:val="28"/>
        </w:rPr>
        <w:t>, Пригородном</w:t>
      </w:r>
      <w:r w:rsidR="00C85E34" w:rsidRPr="000A5897">
        <w:rPr>
          <w:rFonts w:ascii="PT Astra Serif" w:hAnsi="PT Astra Serif"/>
          <w:sz w:val="28"/>
          <w:szCs w:val="28"/>
        </w:rPr>
        <w:t xml:space="preserve"> и </w:t>
      </w:r>
      <w:r w:rsidR="000A5897" w:rsidRPr="000A5897">
        <w:rPr>
          <w:rFonts w:ascii="PT Astra Serif" w:hAnsi="PT Astra Serif"/>
          <w:sz w:val="28"/>
          <w:szCs w:val="28"/>
        </w:rPr>
        <w:t>Артемовском</w:t>
      </w:r>
      <w:r w:rsidR="00C85E34" w:rsidRPr="000A5897">
        <w:rPr>
          <w:rFonts w:ascii="PT Astra Serif" w:hAnsi="PT Astra Serif"/>
          <w:sz w:val="28"/>
          <w:szCs w:val="28"/>
        </w:rPr>
        <w:t xml:space="preserve"> районах </w:t>
      </w:r>
      <w:r w:rsidR="00915F6C" w:rsidRPr="000A5897">
        <w:rPr>
          <w:rFonts w:ascii="PT Astra Serif" w:hAnsi="PT Astra Serif"/>
          <w:sz w:val="28"/>
          <w:szCs w:val="28"/>
        </w:rPr>
        <w:t>по 1 ДТП</w:t>
      </w:r>
      <w:r w:rsidR="00117D9A" w:rsidRPr="000A5897">
        <w:rPr>
          <w:rFonts w:ascii="PT Astra Serif" w:hAnsi="PT Astra Serif"/>
          <w:sz w:val="28"/>
          <w:szCs w:val="28"/>
        </w:rPr>
        <w:t>.</w:t>
      </w:r>
      <w:r w:rsidRPr="000A5897">
        <w:rPr>
          <w:rFonts w:ascii="PT Astra Serif" w:hAnsi="PT Astra Serif"/>
          <w:sz w:val="28"/>
          <w:szCs w:val="28"/>
        </w:rPr>
        <w:t xml:space="preserve"> На автомобильных дорогах вне населенных пунктов зарегистрировано </w:t>
      </w:r>
      <w:r w:rsidR="000A5897" w:rsidRPr="000A5897">
        <w:rPr>
          <w:rFonts w:ascii="PT Astra Serif" w:hAnsi="PT Astra Serif"/>
          <w:sz w:val="28"/>
          <w:szCs w:val="28"/>
        </w:rPr>
        <w:t>10</w:t>
      </w:r>
      <w:r w:rsidRPr="000A5897">
        <w:rPr>
          <w:rFonts w:ascii="PT Astra Serif" w:hAnsi="PT Astra Serif"/>
          <w:sz w:val="28"/>
          <w:szCs w:val="28"/>
        </w:rPr>
        <w:t xml:space="preserve"> ДТП (</w:t>
      </w:r>
      <w:r w:rsidR="00915F6C" w:rsidRPr="000A5897">
        <w:rPr>
          <w:rFonts w:ascii="PT Astra Serif" w:hAnsi="PT Astra Serif"/>
          <w:sz w:val="28"/>
          <w:szCs w:val="28"/>
        </w:rPr>
        <w:t>-</w:t>
      </w:r>
      <w:r w:rsidR="000A5897" w:rsidRPr="000A5897">
        <w:rPr>
          <w:rFonts w:ascii="PT Astra Serif" w:hAnsi="PT Astra Serif"/>
          <w:sz w:val="28"/>
          <w:szCs w:val="28"/>
        </w:rPr>
        <w:t>28,6</w:t>
      </w:r>
      <w:r w:rsidRPr="000A5897">
        <w:rPr>
          <w:rFonts w:ascii="PT Astra Serif" w:hAnsi="PT Astra Serif"/>
          <w:sz w:val="28"/>
          <w:szCs w:val="28"/>
        </w:rPr>
        <w:t xml:space="preserve">%), </w:t>
      </w:r>
      <w:r w:rsidR="004C726A" w:rsidRPr="000A5897">
        <w:rPr>
          <w:rFonts w:ascii="PT Astra Serif" w:hAnsi="PT Astra Serif"/>
          <w:sz w:val="28"/>
          <w:szCs w:val="28"/>
        </w:rPr>
        <w:t xml:space="preserve">в результате которых </w:t>
      </w:r>
      <w:r w:rsidRPr="000A5897">
        <w:rPr>
          <w:rFonts w:ascii="PT Astra Serif" w:hAnsi="PT Astra Serif"/>
          <w:sz w:val="28"/>
          <w:szCs w:val="28"/>
        </w:rPr>
        <w:t xml:space="preserve">травмированы </w:t>
      </w:r>
      <w:r w:rsidR="000A5897" w:rsidRPr="000A5897">
        <w:rPr>
          <w:rFonts w:ascii="PT Astra Serif" w:hAnsi="PT Astra Serif"/>
          <w:sz w:val="28"/>
          <w:szCs w:val="28"/>
        </w:rPr>
        <w:t>12</w:t>
      </w:r>
      <w:r w:rsidRPr="000A5897">
        <w:rPr>
          <w:rFonts w:ascii="PT Astra Serif" w:hAnsi="PT Astra Serif"/>
          <w:sz w:val="28"/>
          <w:szCs w:val="28"/>
        </w:rPr>
        <w:t xml:space="preserve"> (</w:t>
      </w:r>
      <w:r w:rsidR="00915F6C" w:rsidRPr="000A5897">
        <w:rPr>
          <w:rFonts w:ascii="PT Astra Serif" w:hAnsi="PT Astra Serif"/>
          <w:sz w:val="28"/>
          <w:szCs w:val="28"/>
        </w:rPr>
        <w:t>-</w:t>
      </w:r>
      <w:r w:rsidR="000A5897" w:rsidRPr="000A5897">
        <w:rPr>
          <w:rFonts w:ascii="PT Astra Serif" w:hAnsi="PT Astra Serif"/>
          <w:sz w:val="28"/>
          <w:szCs w:val="28"/>
        </w:rPr>
        <w:t>47</w:t>
      </w:r>
      <w:r w:rsidR="00915F6C" w:rsidRPr="000A5897">
        <w:rPr>
          <w:rFonts w:ascii="PT Astra Serif" w:hAnsi="PT Astra Serif"/>
          <w:sz w:val="28"/>
          <w:szCs w:val="28"/>
        </w:rPr>
        <w:t>,</w:t>
      </w:r>
      <w:r w:rsidR="000A5897" w:rsidRPr="000A5897">
        <w:rPr>
          <w:rFonts w:ascii="PT Astra Serif" w:hAnsi="PT Astra Serif"/>
          <w:sz w:val="28"/>
          <w:szCs w:val="28"/>
        </w:rPr>
        <w:t>8</w:t>
      </w:r>
      <w:r w:rsidRPr="000A5897">
        <w:rPr>
          <w:rFonts w:ascii="PT Astra Serif" w:hAnsi="PT Astra Serif"/>
          <w:sz w:val="28"/>
          <w:szCs w:val="28"/>
        </w:rPr>
        <w:t xml:space="preserve">%) </w:t>
      </w:r>
      <w:r w:rsidR="004C726A" w:rsidRPr="000A5897">
        <w:rPr>
          <w:rFonts w:ascii="PT Astra Serif" w:hAnsi="PT Astra Serif"/>
          <w:sz w:val="28"/>
          <w:szCs w:val="28"/>
        </w:rPr>
        <w:t>детей</w:t>
      </w:r>
      <w:r w:rsidRPr="000A5897">
        <w:rPr>
          <w:rFonts w:ascii="PT Astra Serif" w:hAnsi="PT Astra Serif"/>
          <w:sz w:val="28"/>
          <w:szCs w:val="28"/>
        </w:rPr>
        <w:t>.</w:t>
      </w:r>
      <w:r w:rsidRPr="00C818FA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9660B8">
        <w:rPr>
          <w:rFonts w:ascii="PT Astra Serif" w:hAnsi="PT Astra Serif"/>
          <w:sz w:val="28"/>
          <w:szCs w:val="28"/>
        </w:rPr>
        <w:t xml:space="preserve">Из них, на дорогах федерального значения зарегистрировано </w:t>
      </w:r>
      <w:r w:rsidR="000A5897" w:rsidRPr="009660B8">
        <w:rPr>
          <w:rFonts w:ascii="PT Astra Serif" w:hAnsi="PT Astra Serif"/>
          <w:sz w:val="28"/>
          <w:szCs w:val="28"/>
        </w:rPr>
        <w:t>4</w:t>
      </w:r>
      <w:r w:rsidRPr="009660B8">
        <w:rPr>
          <w:rFonts w:ascii="PT Astra Serif" w:hAnsi="PT Astra Serif"/>
          <w:sz w:val="28"/>
          <w:szCs w:val="28"/>
        </w:rPr>
        <w:t xml:space="preserve"> ДТП (</w:t>
      </w:r>
      <w:r w:rsidR="000A5897" w:rsidRPr="009660B8">
        <w:rPr>
          <w:rFonts w:ascii="PT Astra Serif" w:hAnsi="PT Astra Serif"/>
          <w:sz w:val="28"/>
          <w:szCs w:val="28"/>
        </w:rPr>
        <w:t>-20%</w:t>
      </w:r>
      <w:r w:rsidRPr="009660B8">
        <w:rPr>
          <w:rFonts w:ascii="PT Astra Serif" w:hAnsi="PT Astra Serif"/>
          <w:sz w:val="28"/>
          <w:szCs w:val="28"/>
        </w:rPr>
        <w:t>), в которых пострадал</w:t>
      </w:r>
      <w:r w:rsidR="00C85E34" w:rsidRPr="009660B8">
        <w:rPr>
          <w:rFonts w:ascii="PT Astra Serif" w:hAnsi="PT Astra Serif"/>
          <w:sz w:val="28"/>
          <w:szCs w:val="28"/>
        </w:rPr>
        <w:t>и</w:t>
      </w:r>
      <w:r w:rsidRPr="009660B8">
        <w:rPr>
          <w:rFonts w:ascii="PT Astra Serif" w:hAnsi="PT Astra Serif"/>
          <w:sz w:val="28"/>
          <w:szCs w:val="28"/>
        </w:rPr>
        <w:t xml:space="preserve"> </w:t>
      </w:r>
      <w:r w:rsidR="000A5897" w:rsidRPr="009660B8">
        <w:rPr>
          <w:rFonts w:ascii="PT Astra Serif" w:hAnsi="PT Astra Serif"/>
          <w:sz w:val="28"/>
          <w:szCs w:val="28"/>
        </w:rPr>
        <w:t>5</w:t>
      </w:r>
      <w:r w:rsidR="00C1530A" w:rsidRPr="009660B8">
        <w:rPr>
          <w:rFonts w:ascii="PT Astra Serif" w:hAnsi="PT Astra Serif"/>
          <w:sz w:val="28"/>
          <w:szCs w:val="28"/>
        </w:rPr>
        <w:t xml:space="preserve"> </w:t>
      </w:r>
      <w:r w:rsidR="000A5897" w:rsidRPr="009660B8">
        <w:rPr>
          <w:rFonts w:ascii="PT Astra Serif" w:hAnsi="PT Astra Serif"/>
          <w:sz w:val="28"/>
          <w:szCs w:val="28"/>
        </w:rPr>
        <w:t>детей</w:t>
      </w:r>
      <w:r w:rsidRPr="009660B8">
        <w:rPr>
          <w:rFonts w:ascii="PT Astra Serif" w:hAnsi="PT Astra Serif"/>
          <w:sz w:val="28"/>
          <w:szCs w:val="28"/>
        </w:rPr>
        <w:t xml:space="preserve"> (</w:t>
      </w:r>
      <w:r w:rsidR="00C85E34" w:rsidRPr="009660B8">
        <w:rPr>
          <w:rFonts w:ascii="PT Astra Serif" w:hAnsi="PT Astra Serif"/>
          <w:sz w:val="28"/>
          <w:szCs w:val="28"/>
        </w:rPr>
        <w:t>уровень АППГ</w:t>
      </w:r>
      <w:r w:rsidR="00C1530A" w:rsidRPr="009660B8">
        <w:rPr>
          <w:rFonts w:ascii="PT Astra Serif" w:hAnsi="PT Astra Serif"/>
          <w:sz w:val="28"/>
          <w:szCs w:val="28"/>
        </w:rPr>
        <w:t>)</w:t>
      </w:r>
      <w:r w:rsidRPr="009660B8">
        <w:rPr>
          <w:rFonts w:ascii="PT Astra Serif" w:hAnsi="PT Astra Serif"/>
          <w:sz w:val="28"/>
          <w:szCs w:val="28"/>
        </w:rPr>
        <w:t xml:space="preserve">. На автомобильных дорогах регионального значения произошло </w:t>
      </w:r>
      <w:r w:rsidR="000A5897" w:rsidRPr="009660B8">
        <w:rPr>
          <w:rFonts w:ascii="PT Astra Serif" w:hAnsi="PT Astra Serif"/>
          <w:sz w:val="28"/>
          <w:szCs w:val="28"/>
        </w:rPr>
        <w:t>13</w:t>
      </w:r>
      <w:r w:rsidRPr="009660B8">
        <w:rPr>
          <w:rFonts w:ascii="PT Astra Serif" w:hAnsi="PT Astra Serif"/>
          <w:sz w:val="28"/>
          <w:szCs w:val="28"/>
        </w:rPr>
        <w:t xml:space="preserve"> ДТП (</w:t>
      </w:r>
      <w:r w:rsidR="00915F6C" w:rsidRPr="009660B8">
        <w:rPr>
          <w:rFonts w:ascii="PT Astra Serif" w:hAnsi="PT Astra Serif"/>
          <w:sz w:val="28"/>
          <w:szCs w:val="28"/>
        </w:rPr>
        <w:t>-</w:t>
      </w:r>
      <w:r w:rsidR="000A5897" w:rsidRPr="009660B8">
        <w:rPr>
          <w:rFonts w:ascii="PT Astra Serif" w:hAnsi="PT Astra Serif"/>
          <w:sz w:val="28"/>
          <w:szCs w:val="28"/>
        </w:rPr>
        <w:t>31</w:t>
      </w:r>
      <w:r w:rsidR="00C85E34" w:rsidRPr="009660B8">
        <w:rPr>
          <w:rFonts w:ascii="PT Astra Serif" w:hAnsi="PT Astra Serif"/>
          <w:sz w:val="28"/>
          <w:szCs w:val="28"/>
        </w:rPr>
        <w:t>,</w:t>
      </w:r>
      <w:r w:rsidR="000A5897" w:rsidRPr="009660B8">
        <w:rPr>
          <w:rFonts w:ascii="PT Astra Serif" w:hAnsi="PT Astra Serif"/>
          <w:sz w:val="28"/>
          <w:szCs w:val="28"/>
        </w:rPr>
        <w:t>6</w:t>
      </w:r>
      <w:r w:rsidRPr="009660B8">
        <w:rPr>
          <w:rFonts w:ascii="PT Astra Serif" w:hAnsi="PT Astra Serif"/>
          <w:sz w:val="28"/>
          <w:szCs w:val="28"/>
        </w:rPr>
        <w:t xml:space="preserve">%), в которых </w:t>
      </w:r>
      <w:r w:rsidR="00C85E34" w:rsidRPr="009660B8">
        <w:rPr>
          <w:rFonts w:ascii="PT Astra Serif" w:hAnsi="PT Astra Serif"/>
          <w:sz w:val="28"/>
          <w:szCs w:val="28"/>
        </w:rPr>
        <w:t>1</w:t>
      </w:r>
      <w:r w:rsidR="000A5897" w:rsidRPr="009660B8">
        <w:rPr>
          <w:rFonts w:ascii="PT Astra Serif" w:hAnsi="PT Astra Serif"/>
          <w:sz w:val="28"/>
          <w:szCs w:val="28"/>
        </w:rPr>
        <w:t>6</w:t>
      </w:r>
      <w:r w:rsidR="00AE4CE9" w:rsidRPr="009660B8">
        <w:rPr>
          <w:rFonts w:ascii="PT Astra Serif" w:hAnsi="PT Astra Serif"/>
          <w:sz w:val="28"/>
          <w:szCs w:val="28"/>
        </w:rPr>
        <w:t xml:space="preserve"> (</w:t>
      </w:r>
      <w:r w:rsidR="00915F6C" w:rsidRPr="009660B8">
        <w:rPr>
          <w:rFonts w:ascii="PT Astra Serif" w:hAnsi="PT Astra Serif"/>
          <w:sz w:val="28"/>
          <w:szCs w:val="28"/>
        </w:rPr>
        <w:t>-</w:t>
      </w:r>
      <w:r w:rsidR="000A5897" w:rsidRPr="009660B8">
        <w:rPr>
          <w:rFonts w:ascii="PT Astra Serif" w:hAnsi="PT Astra Serif"/>
          <w:sz w:val="28"/>
          <w:szCs w:val="28"/>
        </w:rPr>
        <w:t>44,8</w:t>
      </w:r>
      <w:r w:rsidR="00ED1308" w:rsidRPr="009660B8">
        <w:rPr>
          <w:rFonts w:ascii="PT Astra Serif" w:hAnsi="PT Astra Serif"/>
          <w:sz w:val="28"/>
          <w:szCs w:val="28"/>
        </w:rPr>
        <w:t>%</w:t>
      </w:r>
      <w:r w:rsidRPr="009660B8">
        <w:rPr>
          <w:rFonts w:ascii="PT Astra Serif" w:hAnsi="PT Astra Serif"/>
          <w:sz w:val="28"/>
          <w:szCs w:val="28"/>
        </w:rPr>
        <w:t xml:space="preserve">) детей получили травмы различной степени тяжести. На дорогах местного значения зарегистрировано </w:t>
      </w:r>
      <w:r w:rsidR="00ED1308" w:rsidRPr="009660B8">
        <w:rPr>
          <w:rFonts w:ascii="PT Astra Serif" w:hAnsi="PT Astra Serif"/>
          <w:sz w:val="28"/>
          <w:szCs w:val="28"/>
        </w:rPr>
        <w:t>23</w:t>
      </w:r>
      <w:r w:rsidRPr="009660B8">
        <w:rPr>
          <w:rFonts w:ascii="PT Astra Serif" w:hAnsi="PT Astra Serif"/>
          <w:sz w:val="28"/>
          <w:szCs w:val="28"/>
        </w:rPr>
        <w:t xml:space="preserve"> ДТП </w:t>
      </w:r>
      <w:r w:rsidR="00C85E34" w:rsidRPr="009660B8">
        <w:rPr>
          <w:rFonts w:ascii="PT Astra Serif" w:hAnsi="PT Astra Serif"/>
          <w:sz w:val="28"/>
          <w:szCs w:val="28"/>
        </w:rPr>
        <w:t>(</w:t>
      </w:r>
      <w:r w:rsidR="00ED1308" w:rsidRPr="009660B8">
        <w:rPr>
          <w:rFonts w:ascii="PT Astra Serif" w:hAnsi="PT Astra Serif"/>
          <w:sz w:val="28"/>
          <w:szCs w:val="28"/>
        </w:rPr>
        <w:t>+21,1%</w:t>
      </w:r>
      <w:r w:rsidR="00C85E34" w:rsidRPr="009660B8">
        <w:rPr>
          <w:rFonts w:ascii="PT Astra Serif" w:hAnsi="PT Astra Serif"/>
          <w:sz w:val="28"/>
          <w:szCs w:val="28"/>
        </w:rPr>
        <w:t>)</w:t>
      </w:r>
      <w:r w:rsidRPr="009660B8">
        <w:rPr>
          <w:rFonts w:ascii="PT Astra Serif" w:hAnsi="PT Astra Serif"/>
          <w:sz w:val="28"/>
          <w:szCs w:val="28"/>
        </w:rPr>
        <w:t xml:space="preserve">, в которых травмированы </w:t>
      </w:r>
      <w:r w:rsidR="00ED1308" w:rsidRPr="009660B8">
        <w:rPr>
          <w:rFonts w:ascii="PT Astra Serif" w:hAnsi="PT Astra Serif"/>
          <w:sz w:val="28"/>
          <w:szCs w:val="28"/>
        </w:rPr>
        <w:t>26</w:t>
      </w:r>
      <w:r w:rsidR="00306F48" w:rsidRPr="009660B8">
        <w:rPr>
          <w:rFonts w:ascii="PT Astra Serif" w:hAnsi="PT Astra Serif"/>
          <w:sz w:val="28"/>
          <w:szCs w:val="28"/>
        </w:rPr>
        <w:t xml:space="preserve"> (</w:t>
      </w:r>
      <w:r w:rsidR="00915F6C" w:rsidRPr="009660B8">
        <w:rPr>
          <w:rFonts w:ascii="PT Astra Serif" w:hAnsi="PT Astra Serif"/>
          <w:sz w:val="28"/>
          <w:szCs w:val="28"/>
        </w:rPr>
        <w:t>+</w:t>
      </w:r>
      <w:r w:rsidR="00ED1308" w:rsidRPr="009660B8">
        <w:rPr>
          <w:rFonts w:ascii="PT Astra Serif" w:hAnsi="PT Astra Serif"/>
          <w:sz w:val="28"/>
          <w:szCs w:val="28"/>
        </w:rPr>
        <w:t>36</w:t>
      </w:r>
      <w:r w:rsidR="00915F6C" w:rsidRPr="009660B8">
        <w:rPr>
          <w:rFonts w:ascii="PT Astra Serif" w:hAnsi="PT Astra Serif"/>
          <w:sz w:val="28"/>
          <w:szCs w:val="28"/>
        </w:rPr>
        <w:t>,</w:t>
      </w:r>
      <w:r w:rsidR="00ED1308" w:rsidRPr="009660B8">
        <w:rPr>
          <w:rFonts w:ascii="PT Astra Serif" w:hAnsi="PT Astra Serif"/>
          <w:sz w:val="28"/>
          <w:szCs w:val="28"/>
        </w:rPr>
        <w:t>8</w:t>
      </w:r>
      <w:r w:rsidRPr="009660B8">
        <w:rPr>
          <w:rFonts w:ascii="PT Astra Serif" w:hAnsi="PT Astra Serif"/>
          <w:sz w:val="28"/>
          <w:szCs w:val="28"/>
        </w:rPr>
        <w:t xml:space="preserve">%) </w:t>
      </w:r>
      <w:r w:rsidR="00915F6C" w:rsidRPr="009660B8">
        <w:rPr>
          <w:rFonts w:ascii="PT Astra Serif" w:hAnsi="PT Astra Serif"/>
          <w:sz w:val="28"/>
          <w:szCs w:val="28"/>
        </w:rPr>
        <w:t>детей</w:t>
      </w:r>
      <w:r w:rsidRPr="009660B8">
        <w:rPr>
          <w:rFonts w:ascii="PT Astra Serif" w:hAnsi="PT Astra Serif"/>
          <w:sz w:val="28"/>
          <w:szCs w:val="28"/>
        </w:rPr>
        <w:t>.</w:t>
      </w:r>
      <w:r w:rsidR="00915F6C" w:rsidRPr="009660B8">
        <w:rPr>
          <w:rFonts w:ascii="PT Astra Serif" w:hAnsi="PT Astra Serif"/>
          <w:sz w:val="28"/>
          <w:szCs w:val="28"/>
        </w:rPr>
        <w:t xml:space="preserve"> На дорогах частного значения зарегистрировано </w:t>
      </w:r>
      <w:r w:rsidR="009660B8" w:rsidRPr="009660B8">
        <w:rPr>
          <w:rFonts w:ascii="PT Astra Serif" w:hAnsi="PT Astra Serif"/>
          <w:sz w:val="28"/>
          <w:szCs w:val="28"/>
        </w:rPr>
        <w:t>6</w:t>
      </w:r>
      <w:r w:rsidR="00915F6C" w:rsidRPr="009660B8">
        <w:rPr>
          <w:rFonts w:ascii="PT Astra Serif" w:hAnsi="PT Astra Serif"/>
          <w:sz w:val="28"/>
          <w:szCs w:val="28"/>
        </w:rPr>
        <w:t xml:space="preserve"> ДТП (+100%), в которых ранен</w:t>
      </w:r>
      <w:r w:rsidR="009660B8" w:rsidRPr="009660B8">
        <w:rPr>
          <w:rFonts w:ascii="PT Astra Serif" w:hAnsi="PT Astra Serif"/>
          <w:sz w:val="28"/>
          <w:szCs w:val="28"/>
        </w:rPr>
        <w:t>ы</w:t>
      </w:r>
      <w:r w:rsidR="00915F6C" w:rsidRPr="009660B8">
        <w:rPr>
          <w:rFonts w:ascii="PT Astra Serif" w:hAnsi="PT Astra Serif"/>
          <w:sz w:val="28"/>
          <w:szCs w:val="28"/>
        </w:rPr>
        <w:t xml:space="preserve"> </w:t>
      </w:r>
      <w:r w:rsidR="009660B8" w:rsidRPr="009660B8">
        <w:rPr>
          <w:rFonts w:ascii="PT Astra Serif" w:hAnsi="PT Astra Serif"/>
          <w:sz w:val="28"/>
          <w:szCs w:val="28"/>
        </w:rPr>
        <w:t>6</w:t>
      </w:r>
      <w:r w:rsidR="00915F6C" w:rsidRPr="009660B8">
        <w:rPr>
          <w:rFonts w:ascii="PT Astra Serif" w:hAnsi="PT Astra Serif"/>
          <w:sz w:val="28"/>
          <w:szCs w:val="28"/>
        </w:rPr>
        <w:t xml:space="preserve"> </w:t>
      </w:r>
      <w:r w:rsidR="009660B8" w:rsidRPr="009660B8">
        <w:rPr>
          <w:rFonts w:ascii="PT Astra Serif" w:hAnsi="PT Astra Serif"/>
          <w:sz w:val="28"/>
          <w:szCs w:val="28"/>
        </w:rPr>
        <w:t>детей</w:t>
      </w:r>
      <w:r w:rsidR="00915F6C" w:rsidRPr="009660B8">
        <w:rPr>
          <w:rFonts w:ascii="PT Astra Serif" w:hAnsi="PT Astra Serif"/>
          <w:sz w:val="28"/>
          <w:szCs w:val="28"/>
        </w:rPr>
        <w:t xml:space="preserve"> (+100%).</w:t>
      </w:r>
    </w:p>
    <w:p w:rsidR="004E4BB1" w:rsidRPr="00C818FA" w:rsidRDefault="004E4BB1" w:rsidP="00915F6C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474DA3" w:rsidRPr="00C818FA" w:rsidRDefault="00915F6C" w:rsidP="005A7930">
      <w:pPr>
        <w:ind w:left="-709" w:firstLine="284"/>
        <w:jc w:val="both"/>
        <w:rPr>
          <w:rFonts w:ascii="PT Astra Serif" w:hAnsi="PT Astra Serif"/>
          <w:b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31EFF820" wp14:editId="5E0EBA3E">
            <wp:extent cx="6120765" cy="2466975"/>
            <wp:effectExtent l="0" t="0" r="13335" b="9525"/>
            <wp:docPr id="21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 w:rsidR="00DC033F" w:rsidRPr="00C818FA">
        <w:rPr>
          <w:rFonts w:ascii="PT Astra Serif" w:hAnsi="PT Astra Serif"/>
          <w:color w:val="FF0000"/>
          <w:sz w:val="28"/>
          <w:szCs w:val="28"/>
        </w:rPr>
        <w:br w:type="textWrapping" w:clear="all"/>
      </w:r>
    </w:p>
    <w:p w:rsidR="00E252EF" w:rsidRPr="00526504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26504">
        <w:rPr>
          <w:rFonts w:ascii="PT Astra Serif" w:hAnsi="PT Astra Serif"/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Pr="00526504">
        <w:rPr>
          <w:rFonts w:ascii="PT Astra Serif" w:hAnsi="PT Astra Serif"/>
          <w:sz w:val="28"/>
          <w:szCs w:val="28"/>
        </w:rPr>
        <w:t xml:space="preserve">: </w:t>
      </w:r>
    </w:p>
    <w:p w:rsidR="004E4BB1" w:rsidRPr="00526504" w:rsidRDefault="004E4BB1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b"/>
        <w:tblW w:w="1034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6"/>
        <w:gridCol w:w="6982"/>
      </w:tblGrid>
      <w:tr w:rsidR="003C2032" w:rsidRPr="003C2032" w:rsidTr="006347CB">
        <w:tc>
          <w:tcPr>
            <w:tcW w:w="3366" w:type="dxa"/>
          </w:tcPr>
          <w:p w:rsidR="00474DA3" w:rsidRPr="003C2032" w:rsidRDefault="00474DA3" w:rsidP="00127B7A">
            <w:pPr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C2032">
              <w:rPr>
                <w:rFonts w:ascii="PT Astra Serif" w:hAnsi="PT Astra Serif"/>
                <w:noProof/>
                <w:sz w:val="28"/>
                <w:szCs w:val="28"/>
              </w:rPr>
              <w:drawing>
                <wp:inline distT="0" distB="0" distL="0" distR="0" wp14:anchorId="0422326D" wp14:editId="2EF53433">
                  <wp:extent cx="1999967" cy="971550"/>
                  <wp:effectExtent l="0" t="0" r="63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-20250208-WA0007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8856" cy="9807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2" w:type="dxa"/>
          </w:tcPr>
          <w:p w:rsidR="00474DA3" w:rsidRPr="003C2032" w:rsidRDefault="00474DA3" w:rsidP="00474DA3">
            <w:pPr>
              <w:ind w:left="28" w:firstLine="567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3C2032">
              <w:rPr>
                <w:rFonts w:ascii="PT Astra Serif" w:hAnsi="PT Astra Serif"/>
                <w:noProof/>
                <w:sz w:val="28"/>
                <w:szCs w:val="28"/>
              </w:rPr>
              <w:t xml:space="preserve">С участием </w:t>
            </w:r>
            <w:r w:rsidRPr="003C2032">
              <w:rPr>
                <w:rFonts w:ascii="PT Astra Serif" w:hAnsi="PT Astra Serif"/>
                <w:b/>
                <w:i/>
                <w:noProof/>
                <w:sz w:val="28"/>
                <w:szCs w:val="28"/>
              </w:rPr>
              <w:t>детей - пассажиров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зарегистрировано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22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35</w:t>
            </w:r>
            <w:r w:rsidRPr="003C2032">
              <w:rPr>
                <w:rFonts w:ascii="PT Astra Serif" w:hAnsi="PT Astra Serif"/>
                <w:sz w:val="28"/>
                <w:szCs w:val="28"/>
              </w:rPr>
              <w:t>; -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37,1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%) ДТП, в которых пострадали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27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45</w:t>
            </w:r>
            <w:r w:rsidRPr="003C2032">
              <w:rPr>
                <w:rFonts w:ascii="PT Astra Serif" w:hAnsi="PT Astra Serif"/>
                <w:sz w:val="28"/>
                <w:szCs w:val="28"/>
              </w:rPr>
              <w:t>; -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40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%) детей. Из них в возрасте до 12 лет травмированы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24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ребенка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29</w:t>
            </w:r>
            <w:r w:rsidRPr="003C2032">
              <w:rPr>
                <w:rFonts w:ascii="PT Astra Serif" w:hAnsi="PT Astra Serif"/>
                <w:sz w:val="28"/>
                <w:szCs w:val="28"/>
              </w:rPr>
              <w:t>; -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17</w:t>
            </w:r>
            <w:r w:rsidR="00E45D39" w:rsidRPr="003C2032">
              <w:rPr>
                <w:rFonts w:ascii="PT Astra Serif" w:hAnsi="PT Astra Serif"/>
                <w:sz w:val="28"/>
                <w:szCs w:val="28"/>
              </w:rPr>
              <w:t>,</w:t>
            </w:r>
            <w:r w:rsidR="003E6FAA" w:rsidRPr="003C2032">
              <w:rPr>
                <w:rFonts w:ascii="PT Astra Serif" w:hAnsi="PT Astra Serif"/>
                <w:sz w:val="28"/>
                <w:szCs w:val="28"/>
              </w:rPr>
              <w:t>2</w:t>
            </w:r>
            <w:r w:rsidRPr="003C2032">
              <w:rPr>
                <w:rFonts w:ascii="PT Astra Serif" w:hAnsi="PT Astra Serif"/>
                <w:sz w:val="28"/>
                <w:szCs w:val="28"/>
              </w:rPr>
              <w:t xml:space="preserve">%). </w:t>
            </w:r>
          </w:p>
          <w:p w:rsidR="00474DA3" w:rsidRPr="003C2032" w:rsidRDefault="006347CB" w:rsidP="00474DA3">
            <w:pPr>
              <w:ind w:left="312" w:firstLine="283"/>
              <w:jc w:val="both"/>
              <w:rPr>
                <w:rFonts w:ascii="PT Astra Serif" w:hAnsi="PT Astra Serif"/>
                <w:noProof/>
                <w:sz w:val="28"/>
                <w:szCs w:val="28"/>
              </w:rPr>
            </w:pPr>
            <w:r w:rsidRPr="003C2032">
              <w:rPr>
                <w:rFonts w:ascii="PT Astra Serif" w:hAnsi="PT Astra Serif"/>
                <w:sz w:val="28"/>
                <w:szCs w:val="28"/>
              </w:rPr>
              <w:t>Доля ДТП с участием детей - пассажиров от общего</w:t>
            </w:r>
          </w:p>
        </w:tc>
      </w:tr>
    </w:tbl>
    <w:p w:rsidR="00E252EF" w:rsidRPr="003C2032" w:rsidRDefault="00E252EF" w:rsidP="006347CB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3C2032">
        <w:rPr>
          <w:rFonts w:ascii="PT Astra Serif" w:hAnsi="PT Astra Serif"/>
          <w:sz w:val="28"/>
          <w:szCs w:val="28"/>
        </w:rPr>
        <w:t xml:space="preserve">показателя аварийности с участием детей составила </w:t>
      </w:r>
      <w:r w:rsidR="00E45D39" w:rsidRPr="003C2032">
        <w:rPr>
          <w:rFonts w:ascii="PT Astra Serif" w:hAnsi="PT Astra Serif"/>
          <w:sz w:val="28"/>
          <w:szCs w:val="28"/>
        </w:rPr>
        <w:t>4</w:t>
      </w:r>
      <w:r w:rsidR="003C2032" w:rsidRPr="003C2032">
        <w:rPr>
          <w:rFonts w:ascii="PT Astra Serif" w:hAnsi="PT Astra Serif"/>
          <w:sz w:val="28"/>
          <w:szCs w:val="28"/>
        </w:rPr>
        <w:t>8</w:t>
      </w:r>
      <w:r w:rsidRPr="003C2032">
        <w:rPr>
          <w:rFonts w:ascii="PT Astra Serif" w:hAnsi="PT Astra Serif"/>
          <w:sz w:val="28"/>
          <w:szCs w:val="28"/>
        </w:rPr>
        <w:t>%.</w:t>
      </w:r>
    </w:p>
    <w:p w:rsidR="00E252EF" w:rsidRPr="00936009" w:rsidRDefault="00E252EF" w:rsidP="00E252EF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936009">
        <w:rPr>
          <w:rFonts w:ascii="PT Astra Serif" w:hAnsi="PT Astra Serif"/>
          <w:sz w:val="28"/>
          <w:szCs w:val="28"/>
        </w:rPr>
        <w:lastRenderedPageBreak/>
        <w:t xml:space="preserve">В </w:t>
      </w:r>
      <w:r w:rsidR="00936009" w:rsidRPr="00936009">
        <w:rPr>
          <w:rFonts w:ascii="PT Astra Serif" w:hAnsi="PT Astra Serif"/>
          <w:sz w:val="28"/>
          <w:szCs w:val="28"/>
        </w:rPr>
        <w:t>10</w:t>
      </w:r>
      <w:r w:rsidR="00667223" w:rsidRPr="00936009">
        <w:rPr>
          <w:rFonts w:ascii="PT Astra Serif" w:hAnsi="PT Astra Serif"/>
          <w:sz w:val="28"/>
          <w:szCs w:val="28"/>
        </w:rPr>
        <w:t xml:space="preserve"> (</w:t>
      </w:r>
      <w:r w:rsidR="00246A99" w:rsidRPr="00936009">
        <w:rPr>
          <w:rFonts w:ascii="PT Astra Serif" w:hAnsi="PT Astra Serif"/>
          <w:sz w:val="28"/>
          <w:szCs w:val="28"/>
        </w:rPr>
        <w:t>-</w:t>
      </w:r>
      <w:r w:rsidR="00936009" w:rsidRPr="00936009">
        <w:rPr>
          <w:rFonts w:ascii="PT Astra Serif" w:hAnsi="PT Astra Serif"/>
          <w:sz w:val="28"/>
          <w:szCs w:val="28"/>
        </w:rPr>
        <w:t>23</w:t>
      </w:r>
      <w:r w:rsidR="00246A99" w:rsidRPr="00936009">
        <w:rPr>
          <w:rFonts w:ascii="PT Astra Serif" w:hAnsi="PT Astra Serif"/>
          <w:sz w:val="28"/>
          <w:szCs w:val="28"/>
        </w:rPr>
        <w:t>,1%</w:t>
      </w:r>
      <w:r w:rsidR="00667223" w:rsidRPr="00936009">
        <w:rPr>
          <w:rFonts w:ascii="PT Astra Serif" w:hAnsi="PT Astra Serif"/>
          <w:sz w:val="28"/>
          <w:szCs w:val="28"/>
        </w:rPr>
        <w:t>)</w:t>
      </w:r>
      <w:r w:rsidRPr="00936009">
        <w:rPr>
          <w:rFonts w:ascii="PT Astra Serif" w:hAnsi="PT Astra Serif"/>
          <w:sz w:val="28"/>
          <w:szCs w:val="28"/>
        </w:rPr>
        <w:t xml:space="preserve"> случаях ДТП с пострадавшими детьми-пассажирами произошли по причине нарушения ПДД РФ водителем, в чьем транспортном средстве находились дети, в этих авариях пострадали </w:t>
      </w:r>
      <w:r w:rsidR="00246A99" w:rsidRPr="00936009">
        <w:rPr>
          <w:rFonts w:ascii="PT Astra Serif" w:hAnsi="PT Astra Serif"/>
          <w:sz w:val="28"/>
          <w:szCs w:val="28"/>
        </w:rPr>
        <w:t>1</w:t>
      </w:r>
      <w:r w:rsidR="00936009" w:rsidRPr="00936009">
        <w:rPr>
          <w:rFonts w:ascii="PT Astra Serif" w:hAnsi="PT Astra Serif"/>
          <w:sz w:val="28"/>
          <w:szCs w:val="28"/>
        </w:rPr>
        <w:t>2</w:t>
      </w:r>
      <w:r w:rsidR="00E014A3" w:rsidRPr="00936009">
        <w:rPr>
          <w:rFonts w:ascii="PT Astra Serif" w:hAnsi="PT Astra Serif"/>
          <w:sz w:val="28"/>
          <w:szCs w:val="28"/>
        </w:rPr>
        <w:t xml:space="preserve"> детей</w:t>
      </w:r>
      <w:r w:rsidRPr="00936009">
        <w:rPr>
          <w:rFonts w:ascii="PT Astra Serif" w:hAnsi="PT Astra Serif"/>
          <w:sz w:val="28"/>
          <w:szCs w:val="28"/>
        </w:rPr>
        <w:t>.</w:t>
      </w:r>
    </w:p>
    <w:p w:rsidR="00E252EF" w:rsidRPr="00C818FA" w:rsidRDefault="00E252EF" w:rsidP="00E252EF">
      <w:pPr>
        <w:ind w:left="-709" w:firstLine="426"/>
        <w:jc w:val="center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inline distT="0" distB="0" distL="0" distR="0" wp14:anchorId="05C2D6D9" wp14:editId="1EB8ECDF">
            <wp:extent cx="4114800" cy="1285875"/>
            <wp:effectExtent l="0" t="0" r="0" b="952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4E750E" w:rsidRPr="00E07386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07386">
        <w:rPr>
          <w:rFonts w:ascii="PT Astra Serif" w:hAnsi="PT Astra Serif"/>
          <w:sz w:val="28"/>
          <w:szCs w:val="28"/>
        </w:rPr>
        <w:t xml:space="preserve">В </w:t>
      </w:r>
      <w:r w:rsidR="00E07386" w:rsidRPr="00E07386">
        <w:rPr>
          <w:rFonts w:ascii="PT Astra Serif" w:hAnsi="PT Astra Serif"/>
          <w:sz w:val="28"/>
          <w:szCs w:val="28"/>
        </w:rPr>
        <w:t>5</w:t>
      </w:r>
      <w:r w:rsidRPr="00E07386">
        <w:rPr>
          <w:rFonts w:ascii="PT Astra Serif" w:hAnsi="PT Astra Serif"/>
          <w:sz w:val="28"/>
          <w:szCs w:val="28"/>
        </w:rPr>
        <w:t xml:space="preserve"> ДТП </w:t>
      </w:r>
      <w:r w:rsidR="00A03322" w:rsidRPr="00E07386">
        <w:rPr>
          <w:rFonts w:ascii="PT Astra Serif" w:hAnsi="PT Astra Serif"/>
          <w:sz w:val="28"/>
          <w:szCs w:val="28"/>
        </w:rPr>
        <w:t>(</w:t>
      </w:r>
      <w:r w:rsidR="00E07386" w:rsidRPr="00E07386">
        <w:rPr>
          <w:rFonts w:ascii="PT Astra Serif" w:hAnsi="PT Astra Serif"/>
          <w:sz w:val="28"/>
          <w:szCs w:val="28"/>
        </w:rPr>
        <w:t>5</w:t>
      </w:r>
      <w:r w:rsidR="00A03322" w:rsidRPr="00E07386">
        <w:rPr>
          <w:rFonts w:ascii="PT Astra Serif" w:hAnsi="PT Astra Serif"/>
          <w:sz w:val="28"/>
          <w:szCs w:val="28"/>
        </w:rPr>
        <w:t xml:space="preserve">; </w:t>
      </w:r>
      <w:r w:rsidR="00E07386" w:rsidRPr="00E07386">
        <w:rPr>
          <w:rFonts w:ascii="PT Astra Serif" w:hAnsi="PT Astra Serif"/>
          <w:sz w:val="28"/>
          <w:szCs w:val="28"/>
        </w:rPr>
        <w:t>уровень АППГ</w:t>
      </w:r>
      <w:r w:rsidR="00A03322" w:rsidRPr="00E07386">
        <w:rPr>
          <w:rFonts w:ascii="PT Astra Serif" w:hAnsi="PT Astra Serif"/>
          <w:sz w:val="28"/>
          <w:szCs w:val="28"/>
        </w:rPr>
        <w:t xml:space="preserve">) </w:t>
      </w:r>
      <w:r w:rsidRPr="00E07386">
        <w:rPr>
          <w:rFonts w:ascii="PT Astra Serif" w:hAnsi="PT Astra Serif"/>
          <w:sz w:val="28"/>
          <w:szCs w:val="28"/>
        </w:rPr>
        <w:t>водители перевозили юных пассажиров в возрасте до 12 лет с нарушением правил перевозки детей, в этих авариях травмирован</w:t>
      </w:r>
      <w:r w:rsidR="00A03322" w:rsidRPr="00E07386">
        <w:rPr>
          <w:rFonts w:ascii="PT Astra Serif" w:hAnsi="PT Astra Serif"/>
          <w:sz w:val="28"/>
          <w:szCs w:val="28"/>
        </w:rPr>
        <w:t>ы</w:t>
      </w:r>
      <w:r w:rsidRPr="00E07386">
        <w:rPr>
          <w:rFonts w:ascii="PT Astra Serif" w:hAnsi="PT Astra Serif"/>
          <w:sz w:val="28"/>
          <w:szCs w:val="28"/>
        </w:rPr>
        <w:t xml:space="preserve"> </w:t>
      </w:r>
      <w:r w:rsidR="00E21A3F" w:rsidRPr="00E07386">
        <w:rPr>
          <w:rFonts w:ascii="PT Astra Serif" w:hAnsi="PT Astra Serif"/>
          <w:sz w:val="28"/>
          <w:szCs w:val="28"/>
        </w:rPr>
        <w:br/>
      </w:r>
      <w:r w:rsidR="00E07386" w:rsidRPr="00E07386">
        <w:rPr>
          <w:rFonts w:ascii="PT Astra Serif" w:hAnsi="PT Astra Serif"/>
          <w:sz w:val="28"/>
          <w:szCs w:val="28"/>
        </w:rPr>
        <w:t>5 детей</w:t>
      </w:r>
      <w:r w:rsidRPr="00E07386">
        <w:rPr>
          <w:rFonts w:ascii="PT Astra Serif" w:hAnsi="PT Astra Serif"/>
          <w:sz w:val="28"/>
          <w:szCs w:val="28"/>
        </w:rPr>
        <w:t xml:space="preserve"> (</w:t>
      </w:r>
      <w:r w:rsidR="00E07386" w:rsidRPr="00E07386">
        <w:rPr>
          <w:rFonts w:ascii="PT Astra Serif" w:hAnsi="PT Astra Serif"/>
          <w:sz w:val="28"/>
          <w:szCs w:val="28"/>
        </w:rPr>
        <w:t>8</w:t>
      </w:r>
      <w:r w:rsidR="00A214D9" w:rsidRPr="00E07386">
        <w:rPr>
          <w:rFonts w:ascii="PT Astra Serif" w:hAnsi="PT Astra Serif"/>
          <w:sz w:val="28"/>
          <w:szCs w:val="28"/>
        </w:rPr>
        <w:t>;</w:t>
      </w:r>
      <w:r w:rsidRPr="00E07386">
        <w:rPr>
          <w:rFonts w:ascii="PT Astra Serif" w:hAnsi="PT Astra Serif"/>
          <w:sz w:val="28"/>
          <w:szCs w:val="28"/>
        </w:rPr>
        <w:t xml:space="preserve"> </w:t>
      </w:r>
      <w:r w:rsidR="00E014A3" w:rsidRPr="00E07386">
        <w:rPr>
          <w:rFonts w:ascii="PT Astra Serif" w:hAnsi="PT Astra Serif"/>
          <w:sz w:val="28"/>
          <w:szCs w:val="28"/>
        </w:rPr>
        <w:t>-</w:t>
      </w:r>
      <w:r w:rsidR="00E07386" w:rsidRPr="00E07386">
        <w:rPr>
          <w:rFonts w:ascii="PT Astra Serif" w:hAnsi="PT Astra Serif"/>
          <w:sz w:val="28"/>
          <w:szCs w:val="28"/>
        </w:rPr>
        <w:t>37</w:t>
      </w:r>
      <w:r w:rsidR="00246A99" w:rsidRPr="00E07386">
        <w:rPr>
          <w:rFonts w:ascii="PT Astra Serif" w:hAnsi="PT Astra Serif"/>
          <w:sz w:val="28"/>
          <w:szCs w:val="28"/>
        </w:rPr>
        <w:t>,</w:t>
      </w:r>
      <w:r w:rsidR="00E07386" w:rsidRPr="00E07386">
        <w:rPr>
          <w:rFonts w:ascii="PT Astra Serif" w:hAnsi="PT Astra Serif"/>
          <w:sz w:val="28"/>
          <w:szCs w:val="28"/>
        </w:rPr>
        <w:t>5</w:t>
      </w:r>
      <w:r w:rsidR="00A214D9" w:rsidRPr="00E07386">
        <w:rPr>
          <w:rFonts w:ascii="PT Astra Serif" w:hAnsi="PT Astra Serif"/>
          <w:sz w:val="28"/>
          <w:szCs w:val="28"/>
        </w:rPr>
        <w:t>%</w:t>
      </w:r>
      <w:r w:rsidRPr="00E07386">
        <w:rPr>
          <w:rFonts w:ascii="PT Astra Serif" w:hAnsi="PT Astra Serif"/>
          <w:sz w:val="28"/>
          <w:szCs w:val="28"/>
        </w:rPr>
        <w:t>)</w:t>
      </w:r>
      <w:r w:rsidR="004E750E" w:rsidRPr="00E07386">
        <w:rPr>
          <w:rFonts w:ascii="PT Astra Serif" w:hAnsi="PT Astra Serif"/>
          <w:sz w:val="28"/>
          <w:szCs w:val="28"/>
        </w:rPr>
        <w:t>.</w:t>
      </w:r>
    </w:p>
    <w:p w:rsidR="00E252EF" w:rsidRPr="00E07386" w:rsidRDefault="00E252EF" w:rsidP="004E750E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07386">
        <w:rPr>
          <w:rFonts w:ascii="PT Astra Serif" w:hAnsi="PT Astra Serif"/>
          <w:sz w:val="28"/>
          <w:szCs w:val="28"/>
        </w:rPr>
        <w:t>Подавляющее большинство происшествий, в которых пострадали дети-пассажиры -</w:t>
      </w:r>
      <w:r w:rsidR="0079767D" w:rsidRPr="00E07386">
        <w:rPr>
          <w:rFonts w:ascii="PT Astra Serif" w:hAnsi="PT Astra Serif"/>
          <w:sz w:val="28"/>
          <w:szCs w:val="28"/>
        </w:rPr>
        <w:t xml:space="preserve"> </w:t>
      </w:r>
      <w:r w:rsidRPr="00E07386">
        <w:rPr>
          <w:rFonts w:ascii="PT Astra Serif" w:hAnsi="PT Astra Serif"/>
          <w:sz w:val="28"/>
          <w:szCs w:val="28"/>
        </w:rPr>
        <w:t>это столкновения транспортных средств (</w:t>
      </w:r>
      <w:r w:rsidR="00E07386" w:rsidRPr="00E07386">
        <w:rPr>
          <w:rFonts w:ascii="PT Astra Serif" w:hAnsi="PT Astra Serif"/>
          <w:sz w:val="28"/>
          <w:szCs w:val="28"/>
        </w:rPr>
        <w:t>17</w:t>
      </w:r>
      <w:r w:rsidRPr="00E07386">
        <w:rPr>
          <w:rFonts w:ascii="PT Astra Serif" w:hAnsi="PT Astra Serif"/>
          <w:sz w:val="28"/>
          <w:szCs w:val="28"/>
        </w:rPr>
        <w:t xml:space="preserve">; </w:t>
      </w:r>
      <w:r w:rsidR="00E014A3" w:rsidRPr="00E07386">
        <w:rPr>
          <w:rFonts w:ascii="PT Astra Serif" w:hAnsi="PT Astra Serif"/>
          <w:sz w:val="28"/>
          <w:szCs w:val="28"/>
        </w:rPr>
        <w:t>-</w:t>
      </w:r>
      <w:r w:rsidR="00E07386" w:rsidRPr="00E07386">
        <w:rPr>
          <w:rFonts w:ascii="PT Astra Serif" w:hAnsi="PT Astra Serif"/>
          <w:sz w:val="28"/>
          <w:szCs w:val="28"/>
        </w:rPr>
        <w:t>39</w:t>
      </w:r>
      <w:r w:rsidR="004B63A3" w:rsidRPr="00E07386">
        <w:rPr>
          <w:rFonts w:ascii="PT Astra Serif" w:hAnsi="PT Astra Serif"/>
          <w:sz w:val="28"/>
          <w:szCs w:val="28"/>
        </w:rPr>
        <w:t>,</w:t>
      </w:r>
      <w:r w:rsidR="00E07386" w:rsidRPr="00E07386">
        <w:rPr>
          <w:rFonts w:ascii="PT Astra Serif" w:hAnsi="PT Astra Serif"/>
          <w:sz w:val="28"/>
          <w:szCs w:val="28"/>
        </w:rPr>
        <w:t>3</w:t>
      </w:r>
      <w:r w:rsidRPr="00E07386">
        <w:rPr>
          <w:rFonts w:ascii="PT Astra Serif" w:hAnsi="PT Astra Serif"/>
          <w:sz w:val="28"/>
          <w:szCs w:val="28"/>
        </w:rPr>
        <w:t xml:space="preserve">%), количество травмированных в них детей </w:t>
      </w:r>
      <w:r w:rsidR="004B63A3" w:rsidRPr="00E07386">
        <w:rPr>
          <w:rFonts w:ascii="PT Astra Serif" w:hAnsi="PT Astra Serif"/>
          <w:sz w:val="28"/>
          <w:szCs w:val="28"/>
        </w:rPr>
        <w:t>у</w:t>
      </w:r>
      <w:r w:rsidR="00E014A3" w:rsidRPr="00E07386">
        <w:rPr>
          <w:rFonts w:ascii="PT Astra Serif" w:hAnsi="PT Astra Serif"/>
          <w:sz w:val="28"/>
          <w:szCs w:val="28"/>
        </w:rPr>
        <w:t>меньшило</w:t>
      </w:r>
      <w:r w:rsidRPr="00E07386">
        <w:rPr>
          <w:rFonts w:ascii="PT Astra Serif" w:hAnsi="PT Astra Serif"/>
          <w:sz w:val="28"/>
          <w:szCs w:val="28"/>
        </w:rPr>
        <w:t xml:space="preserve">сь на </w:t>
      </w:r>
      <w:r w:rsidR="00E07386" w:rsidRPr="00E07386">
        <w:rPr>
          <w:rFonts w:ascii="PT Astra Serif" w:hAnsi="PT Astra Serif"/>
          <w:sz w:val="28"/>
          <w:szCs w:val="28"/>
        </w:rPr>
        <w:t>44,7</w:t>
      </w:r>
      <w:r w:rsidRPr="00E07386">
        <w:rPr>
          <w:rFonts w:ascii="PT Astra Serif" w:hAnsi="PT Astra Serif"/>
          <w:sz w:val="28"/>
          <w:szCs w:val="28"/>
        </w:rPr>
        <w:t>% (</w:t>
      </w:r>
      <w:r w:rsidR="00E07386" w:rsidRPr="00E07386">
        <w:rPr>
          <w:rFonts w:ascii="PT Astra Serif" w:hAnsi="PT Astra Serif"/>
          <w:sz w:val="28"/>
          <w:szCs w:val="28"/>
        </w:rPr>
        <w:t>21</w:t>
      </w:r>
      <w:r w:rsidRPr="00E07386">
        <w:rPr>
          <w:rFonts w:ascii="PT Astra Serif" w:hAnsi="PT Astra Serif"/>
          <w:sz w:val="28"/>
          <w:szCs w:val="28"/>
        </w:rPr>
        <w:t xml:space="preserve">). </w:t>
      </w:r>
    </w:p>
    <w:p w:rsidR="006C4BD3" w:rsidRPr="00874358" w:rsidRDefault="00E252EF" w:rsidP="006C4BD3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74358">
        <w:rPr>
          <w:rFonts w:ascii="PT Astra Serif" w:hAnsi="PT Astra Serif"/>
          <w:sz w:val="28"/>
          <w:szCs w:val="28"/>
        </w:rPr>
        <w:t xml:space="preserve">Устойчивый рост количества ДТП с участием детей-пассажиров зарегистрирован </w:t>
      </w:r>
      <w:r w:rsidR="00C26158" w:rsidRPr="00874358">
        <w:rPr>
          <w:rFonts w:ascii="PT Astra Serif" w:hAnsi="PT Astra Serif"/>
          <w:sz w:val="28"/>
          <w:szCs w:val="28"/>
        </w:rPr>
        <w:t xml:space="preserve">на 200% </w:t>
      </w:r>
      <w:r w:rsidRPr="00874358">
        <w:rPr>
          <w:rFonts w:ascii="PT Astra Serif" w:hAnsi="PT Astra Serif"/>
          <w:sz w:val="28"/>
          <w:szCs w:val="28"/>
        </w:rPr>
        <w:t xml:space="preserve">с </w:t>
      </w:r>
      <w:r w:rsidR="00E014A3" w:rsidRPr="00874358">
        <w:rPr>
          <w:rFonts w:ascii="PT Astra Serif" w:hAnsi="PT Astra Serif"/>
          <w:sz w:val="28"/>
          <w:szCs w:val="28"/>
        </w:rPr>
        <w:t>11</w:t>
      </w:r>
      <w:r w:rsidRPr="00874358">
        <w:rPr>
          <w:rFonts w:ascii="PT Astra Serif" w:hAnsi="PT Astra Serif"/>
          <w:sz w:val="28"/>
          <w:szCs w:val="28"/>
        </w:rPr>
        <w:t xml:space="preserve">.00 до </w:t>
      </w:r>
      <w:r w:rsidR="006328EC" w:rsidRPr="00874358">
        <w:rPr>
          <w:rFonts w:ascii="PT Astra Serif" w:hAnsi="PT Astra Serif"/>
          <w:sz w:val="28"/>
          <w:szCs w:val="28"/>
        </w:rPr>
        <w:t>1</w:t>
      </w:r>
      <w:r w:rsidR="00E014A3" w:rsidRPr="00874358">
        <w:rPr>
          <w:rFonts w:ascii="PT Astra Serif" w:hAnsi="PT Astra Serif"/>
          <w:sz w:val="28"/>
          <w:szCs w:val="28"/>
        </w:rPr>
        <w:t>2</w:t>
      </w:r>
      <w:r w:rsidRPr="00874358">
        <w:rPr>
          <w:rFonts w:ascii="PT Astra Serif" w:hAnsi="PT Astra Serif"/>
          <w:sz w:val="28"/>
          <w:szCs w:val="28"/>
        </w:rPr>
        <w:t>.00 (</w:t>
      </w:r>
      <w:r w:rsidR="008F151E" w:rsidRPr="00874358">
        <w:rPr>
          <w:rFonts w:ascii="PT Astra Serif" w:hAnsi="PT Astra Serif"/>
          <w:sz w:val="28"/>
          <w:szCs w:val="28"/>
        </w:rPr>
        <w:t>3</w:t>
      </w:r>
      <w:r w:rsidRPr="00874358">
        <w:rPr>
          <w:rFonts w:ascii="PT Astra Serif" w:hAnsi="PT Astra Serif"/>
          <w:sz w:val="28"/>
          <w:szCs w:val="28"/>
        </w:rPr>
        <w:t xml:space="preserve"> ДТП, </w:t>
      </w:r>
      <w:r w:rsidR="008F151E" w:rsidRPr="00874358">
        <w:rPr>
          <w:rFonts w:ascii="PT Astra Serif" w:hAnsi="PT Astra Serif"/>
          <w:sz w:val="28"/>
          <w:szCs w:val="28"/>
        </w:rPr>
        <w:t>4</w:t>
      </w:r>
      <w:r w:rsidRPr="00874358">
        <w:rPr>
          <w:rFonts w:ascii="PT Astra Serif" w:hAnsi="PT Astra Serif"/>
          <w:sz w:val="28"/>
          <w:szCs w:val="28"/>
        </w:rPr>
        <w:t xml:space="preserve"> ранены)</w:t>
      </w:r>
      <w:r w:rsidR="00C26158" w:rsidRPr="00874358">
        <w:rPr>
          <w:rFonts w:ascii="PT Astra Serif" w:hAnsi="PT Astra Serif"/>
          <w:sz w:val="28"/>
          <w:szCs w:val="28"/>
        </w:rPr>
        <w:t xml:space="preserve"> и на 100% с 10.00 до 11.00 (2 ДТП, 2 ранены)</w:t>
      </w:r>
      <w:r w:rsidRPr="00874358">
        <w:rPr>
          <w:rFonts w:ascii="PT Astra Serif" w:hAnsi="PT Astra Serif"/>
          <w:sz w:val="28"/>
          <w:szCs w:val="28"/>
        </w:rPr>
        <w:t>. Большинство аварий произошл</w:t>
      </w:r>
      <w:r w:rsidR="008F151E" w:rsidRPr="00874358">
        <w:rPr>
          <w:rFonts w:ascii="PT Astra Serif" w:hAnsi="PT Astra Serif"/>
          <w:sz w:val="28"/>
          <w:szCs w:val="28"/>
        </w:rPr>
        <w:t>о</w:t>
      </w:r>
      <w:r w:rsidRPr="00874358">
        <w:rPr>
          <w:rFonts w:ascii="PT Astra Serif" w:hAnsi="PT Astra Serif"/>
          <w:sz w:val="28"/>
          <w:szCs w:val="28"/>
        </w:rPr>
        <w:t xml:space="preserve"> </w:t>
      </w:r>
      <w:r w:rsidR="00C26158" w:rsidRPr="00874358">
        <w:rPr>
          <w:rFonts w:ascii="PT Astra Serif" w:hAnsi="PT Astra Serif"/>
          <w:sz w:val="28"/>
          <w:szCs w:val="28"/>
        </w:rPr>
        <w:t>в понедельник (4 ДТП, 5 ранены), среду (4 ДТП, 4 ранены) и в субботу (4 ДТП, 5 ранены)</w:t>
      </w:r>
      <w:r w:rsidR="0044158F" w:rsidRPr="00874358">
        <w:rPr>
          <w:rFonts w:ascii="PT Astra Serif" w:hAnsi="PT Astra Serif"/>
          <w:sz w:val="28"/>
          <w:szCs w:val="28"/>
        </w:rPr>
        <w:t xml:space="preserve">. </w:t>
      </w:r>
    </w:p>
    <w:p w:rsidR="006C4BD3" w:rsidRPr="00C818FA" w:rsidRDefault="006C4BD3" w:rsidP="006C4BD3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tbl>
      <w:tblPr>
        <w:tblStyle w:val="ab"/>
        <w:tblW w:w="10343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7087"/>
      </w:tblGrid>
      <w:tr w:rsidR="00C818FA" w:rsidRPr="00C818FA" w:rsidTr="006C4BD3">
        <w:trPr>
          <w:trHeight w:val="1892"/>
        </w:trPr>
        <w:tc>
          <w:tcPr>
            <w:tcW w:w="3256" w:type="dxa"/>
          </w:tcPr>
          <w:p w:rsidR="006C4BD3" w:rsidRPr="00C818FA" w:rsidRDefault="006C4BD3" w:rsidP="00E252EF">
            <w:pPr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C818FA">
              <w:rPr>
                <w:noProof/>
                <w:color w:val="FF0000"/>
              </w:rPr>
              <w:drawing>
                <wp:inline distT="0" distB="0" distL="0" distR="0" wp14:anchorId="62A479EF" wp14:editId="5AE69E2A">
                  <wp:extent cx="1895169" cy="12001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255" cy="1212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</w:tcPr>
          <w:p w:rsidR="006C4BD3" w:rsidRPr="00874358" w:rsidRDefault="006C4BD3" w:rsidP="006C4BD3">
            <w:pPr>
              <w:ind w:firstLine="74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874358">
              <w:rPr>
                <w:rFonts w:ascii="PT Astra Serif" w:hAnsi="PT Astra Serif"/>
                <w:sz w:val="28"/>
                <w:szCs w:val="28"/>
              </w:rPr>
              <w:t>С участием</w:t>
            </w:r>
            <w:r w:rsidRPr="00874358">
              <w:rPr>
                <w:rFonts w:ascii="PT Astra Serif" w:hAnsi="PT Astra Serif"/>
                <w:b/>
                <w:i/>
                <w:sz w:val="28"/>
                <w:szCs w:val="28"/>
              </w:rPr>
              <w:t xml:space="preserve"> детей-пешеходов 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зарегистрировано </w:t>
            </w:r>
            <w:r w:rsidRPr="00874358">
              <w:rPr>
                <w:rFonts w:ascii="PT Astra Serif" w:hAnsi="PT Astra Serif"/>
                <w:sz w:val="28"/>
                <w:szCs w:val="28"/>
              </w:rPr>
              <w:br/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23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 ДТП (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10</w:t>
            </w:r>
            <w:r w:rsidRPr="00874358">
              <w:rPr>
                <w:rFonts w:ascii="PT Astra Serif" w:hAnsi="PT Astra Serif"/>
                <w:sz w:val="28"/>
                <w:szCs w:val="28"/>
              </w:rPr>
              <w:t>; +</w:t>
            </w:r>
            <w:r w:rsidR="002A284A" w:rsidRPr="00874358">
              <w:rPr>
                <w:rFonts w:ascii="PT Astra Serif" w:hAnsi="PT Astra Serif"/>
                <w:sz w:val="28"/>
                <w:szCs w:val="28"/>
              </w:rPr>
              <w:t>13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0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%), в которых пострадали 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24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 (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10</w:t>
            </w:r>
            <w:r w:rsidRPr="00874358">
              <w:rPr>
                <w:rFonts w:ascii="PT Astra Serif" w:hAnsi="PT Astra Serif"/>
                <w:sz w:val="28"/>
                <w:szCs w:val="28"/>
              </w:rPr>
              <w:t>; +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140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%) 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ребенка</w:t>
            </w:r>
            <w:r w:rsidRPr="00874358">
              <w:rPr>
                <w:rFonts w:ascii="PT Astra Serif" w:hAnsi="PT Astra Serif"/>
                <w:sz w:val="28"/>
                <w:szCs w:val="28"/>
              </w:rPr>
              <w:t xml:space="preserve">. </w:t>
            </w:r>
          </w:p>
          <w:p w:rsidR="006C4BD3" w:rsidRPr="00C818FA" w:rsidRDefault="006C4BD3" w:rsidP="006C4BD3">
            <w:pPr>
              <w:ind w:firstLine="748"/>
              <w:jc w:val="both"/>
              <w:rPr>
                <w:rFonts w:ascii="PT Astra Serif" w:hAnsi="PT Astra Serif"/>
                <w:color w:val="FF0000"/>
                <w:sz w:val="28"/>
                <w:szCs w:val="28"/>
              </w:rPr>
            </w:pPr>
            <w:r w:rsidRPr="00874358">
              <w:rPr>
                <w:rFonts w:ascii="PT Astra Serif" w:hAnsi="PT Astra Serif"/>
                <w:sz w:val="28"/>
                <w:szCs w:val="28"/>
              </w:rPr>
              <w:t xml:space="preserve">От общего показателя аварийности с участием несовершеннолетних доля ДТП с участием детей- пешеходов составила </w:t>
            </w:r>
            <w:r w:rsidR="002A284A" w:rsidRPr="00874358">
              <w:rPr>
                <w:rFonts w:ascii="PT Astra Serif" w:hAnsi="PT Astra Serif"/>
                <w:sz w:val="28"/>
                <w:szCs w:val="28"/>
              </w:rPr>
              <w:t>5</w:t>
            </w:r>
            <w:r w:rsidR="00874358" w:rsidRPr="00874358">
              <w:rPr>
                <w:rFonts w:ascii="PT Astra Serif" w:hAnsi="PT Astra Serif"/>
                <w:sz w:val="28"/>
                <w:szCs w:val="28"/>
              </w:rPr>
              <w:t>2</w:t>
            </w:r>
            <w:r w:rsidRPr="00874358">
              <w:rPr>
                <w:rFonts w:ascii="PT Astra Serif" w:hAnsi="PT Astra Serif"/>
                <w:sz w:val="28"/>
                <w:szCs w:val="28"/>
              </w:rPr>
              <w:t>%.</w:t>
            </w:r>
          </w:p>
        </w:tc>
      </w:tr>
    </w:tbl>
    <w:p w:rsidR="005C4FE8" w:rsidRPr="00393A79" w:rsidRDefault="0087435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74358">
        <w:rPr>
          <w:rFonts w:ascii="PT Astra Serif" w:hAnsi="PT Astra Serif"/>
          <w:sz w:val="28"/>
          <w:szCs w:val="28"/>
        </w:rPr>
        <w:t>11</w:t>
      </w:r>
      <w:r w:rsidR="005C4FE8" w:rsidRPr="00874358">
        <w:rPr>
          <w:rFonts w:ascii="PT Astra Serif" w:hAnsi="PT Astra Serif"/>
          <w:sz w:val="28"/>
          <w:szCs w:val="28"/>
        </w:rPr>
        <w:t xml:space="preserve"> ДТП (</w:t>
      </w:r>
      <w:r w:rsidRPr="00874358">
        <w:rPr>
          <w:rFonts w:ascii="PT Astra Serif" w:hAnsi="PT Astra Serif"/>
          <w:sz w:val="28"/>
          <w:szCs w:val="28"/>
        </w:rPr>
        <w:t>4</w:t>
      </w:r>
      <w:r w:rsidR="00852529" w:rsidRPr="00874358">
        <w:rPr>
          <w:rFonts w:ascii="PT Astra Serif" w:hAnsi="PT Astra Serif"/>
          <w:sz w:val="28"/>
          <w:szCs w:val="28"/>
        </w:rPr>
        <w:t>; +</w:t>
      </w:r>
      <w:r w:rsidRPr="00874358">
        <w:rPr>
          <w:rFonts w:ascii="PT Astra Serif" w:hAnsi="PT Astra Serif"/>
          <w:sz w:val="28"/>
          <w:szCs w:val="28"/>
        </w:rPr>
        <w:t>175</w:t>
      </w:r>
      <w:r w:rsidR="00852529" w:rsidRPr="00874358">
        <w:rPr>
          <w:rFonts w:ascii="PT Astra Serif" w:hAnsi="PT Astra Serif"/>
          <w:sz w:val="28"/>
          <w:szCs w:val="28"/>
        </w:rPr>
        <w:t>%</w:t>
      </w:r>
      <w:r w:rsidR="005C4FE8" w:rsidRPr="00874358">
        <w:rPr>
          <w:rFonts w:ascii="PT Astra Serif" w:hAnsi="PT Astra Serif"/>
          <w:sz w:val="28"/>
          <w:szCs w:val="28"/>
        </w:rPr>
        <w:t xml:space="preserve">) произошло по причине собственной неосторожности несовершеннолетних пешеходов, в этих авариях пострадали </w:t>
      </w:r>
      <w:r w:rsidRPr="00874358">
        <w:rPr>
          <w:rFonts w:ascii="PT Astra Serif" w:hAnsi="PT Astra Serif"/>
          <w:sz w:val="28"/>
          <w:szCs w:val="28"/>
        </w:rPr>
        <w:t>11</w:t>
      </w:r>
      <w:r w:rsidR="005C4FE8" w:rsidRPr="00874358">
        <w:rPr>
          <w:rFonts w:ascii="PT Astra Serif" w:hAnsi="PT Astra Serif"/>
          <w:sz w:val="28"/>
          <w:szCs w:val="28"/>
        </w:rPr>
        <w:t xml:space="preserve"> </w:t>
      </w:r>
      <w:r w:rsidR="00852529" w:rsidRPr="00874358">
        <w:rPr>
          <w:rFonts w:ascii="PT Astra Serif" w:hAnsi="PT Astra Serif"/>
          <w:sz w:val="28"/>
          <w:szCs w:val="28"/>
        </w:rPr>
        <w:t>детей</w:t>
      </w:r>
      <w:r w:rsidR="005C4FE8" w:rsidRPr="00874358">
        <w:rPr>
          <w:rFonts w:ascii="PT Astra Serif" w:hAnsi="PT Astra Serif"/>
          <w:sz w:val="28"/>
          <w:szCs w:val="28"/>
        </w:rPr>
        <w:t xml:space="preserve"> (</w:t>
      </w:r>
      <w:r w:rsidRPr="00874358">
        <w:rPr>
          <w:rFonts w:ascii="PT Astra Serif" w:hAnsi="PT Astra Serif"/>
          <w:sz w:val="28"/>
          <w:szCs w:val="28"/>
        </w:rPr>
        <w:t>4</w:t>
      </w:r>
      <w:r w:rsidR="00852529" w:rsidRPr="00874358">
        <w:rPr>
          <w:rFonts w:ascii="PT Astra Serif" w:hAnsi="PT Astra Serif"/>
          <w:sz w:val="28"/>
          <w:szCs w:val="28"/>
        </w:rPr>
        <w:t xml:space="preserve">; </w:t>
      </w:r>
      <w:r w:rsidR="00D21EF9" w:rsidRPr="00874358">
        <w:rPr>
          <w:rFonts w:ascii="PT Astra Serif" w:hAnsi="PT Astra Serif"/>
          <w:sz w:val="28"/>
          <w:szCs w:val="28"/>
        </w:rPr>
        <w:t>+</w:t>
      </w:r>
      <w:r w:rsidRPr="00874358">
        <w:rPr>
          <w:rFonts w:ascii="PT Astra Serif" w:hAnsi="PT Astra Serif"/>
          <w:sz w:val="28"/>
          <w:szCs w:val="28"/>
        </w:rPr>
        <w:t>175</w:t>
      </w:r>
      <w:r w:rsidR="00D21EF9" w:rsidRPr="00874358">
        <w:rPr>
          <w:rFonts w:ascii="PT Astra Serif" w:hAnsi="PT Astra Serif"/>
          <w:sz w:val="28"/>
          <w:szCs w:val="28"/>
        </w:rPr>
        <w:t>%</w:t>
      </w:r>
      <w:r w:rsidR="005C4FE8" w:rsidRPr="00874358">
        <w:rPr>
          <w:rFonts w:ascii="PT Astra Serif" w:hAnsi="PT Astra Serif"/>
          <w:sz w:val="28"/>
          <w:szCs w:val="28"/>
        </w:rPr>
        <w:t>). Основными нарушениями ПДД РФ, допущенными юными пешеходами, стали</w:t>
      </w:r>
      <w:r w:rsidR="00D21EF9" w:rsidRPr="00874358">
        <w:rPr>
          <w:rFonts w:ascii="PT Astra Serif" w:hAnsi="PT Astra Serif"/>
          <w:sz w:val="28"/>
          <w:szCs w:val="28"/>
        </w:rPr>
        <w:t>:</w:t>
      </w:r>
      <w:r w:rsidR="005C4FE8" w:rsidRPr="00874358">
        <w:rPr>
          <w:rFonts w:ascii="PT Astra Serif" w:hAnsi="PT Astra Serif"/>
          <w:sz w:val="28"/>
          <w:szCs w:val="28"/>
        </w:rPr>
        <w:t xml:space="preserve"> </w:t>
      </w:r>
      <w:r w:rsidR="00105664" w:rsidRPr="00393A79">
        <w:rPr>
          <w:rFonts w:ascii="PT Astra Serif" w:hAnsi="PT Astra Serif"/>
          <w:sz w:val="28"/>
          <w:szCs w:val="28"/>
        </w:rPr>
        <w:t xml:space="preserve">неподчинение сигналам регулирования -  </w:t>
      </w:r>
      <w:r w:rsidR="00393A79" w:rsidRPr="00393A79">
        <w:rPr>
          <w:rFonts w:ascii="PT Astra Serif" w:hAnsi="PT Astra Serif"/>
          <w:sz w:val="28"/>
          <w:szCs w:val="28"/>
        </w:rPr>
        <w:t>4</w:t>
      </w:r>
      <w:r w:rsidR="005C4FE8" w:rsidRPr="00393A79">
        <w:rPr>
          <w:rFonts w:ascii="PT Astra Serif" w:hAnsi="PT Astra Serif"/>
          <w:sz w:val="28"/>
          <w:szCs w:val="28"/>
        </w:rPr>
        <w:t xml:space="preserve"> ДТП</w:t>
      </w:r>
      <w:r w:rsidR="00105664" w:rsidRPr="00393A79">
        <w:rPr>
          <w:rFonts w:ascii="PT Astra Serif" w:hAnsi="PT Astra Serif"/>
          <w:sz w:val="28"/>
          <w:szCs w:val="28"/>
        </w:rPr>
        <w:t xml:space="preserve">, переход проезжей части </w:t>
      </w:r>
      <w:r w:rsidR="00393A79" w:rsidRPr="00393A79">
        <w:rPr>
          <w:rFonts w:ascii="PT Astra Serif" w:hAnsi="PT Astra Serif"/>
          <w:sz w:val="28"/>
          <w:szCs w:val="28"/>
        </w:rPr>
        <w:t xml:space="preserve">вне пешеходного перехода </w:t>
      </w:r>
      <w:r w:rsidR="00105664" w:rsidRPr="00393A79">
        <w:rPr>
          <w:rFonts w:ascii="PT Astra Serif" w:hAnsi="PT Astra Serif"/>
          <w:sz w:val="28"/>
          <w:szCs w:val="28"/>
        </w:rPr>
        <w:t xml:space="preserve">– </w:t>
      </w:r>
      <w:r w:rsidR="00393A79" w:rsidRPr="00393A79">
        <w:rPr>
          <w:rFonts w:ascii="PT Astra Serif" w:hAnsi="PT Astra Serif"/>
          <w:sz w:val="28"/>
          <w:szCs w:val="28"/>
        </w:rPr>
        <w:t>2</w:t>
      </w:r>
      <w:r w:rsidR="00105664" w:rsidRPr="00393A79">
        <w:rPr>
          <w:rFonts w:ascii="PT Astra Serif" w:hAnsi="PT Astra Serif"/>
          <w:sz w:val="28"/>
          <w:szCs w:val="28"/>
        </w:rPr>
        <w:t xml:space="preserve"> ДТП, </w:t>
      </w:r>
      <w:r w:rsidR="00393A79" w:rsidRPr="00393A79">
        <w:rPr>
          <w:rFonts w:ascii="PT Astra Serif" w:hAnsi="PT Astra Serif"/>
          <w:sz w:val="28"/>
          <w:szCs w:val="28"/>
        </w:rPr>
        <w:t>переход проезжей части вне пешеходного перехода в зоне его видимости – 1 ДТП, переход проезжей части в неустановленном месте в зоне видимости перекрестка – 2 ДТП</w:t>
      </w:r>
      <w:r w:rsidR="005C4FE8" w:rsidRPr="00393A79">
        <w:rPr>
          <w:rFonts w:ascii="PT Astra Serif" w:hAnsi="PT Astra Serif"/>
          <w:sz w:val="28"/>
          <w:szCs w:val="28"/>
        </w:rPr>
        <w:t>.</w:t>
      </w:r>
      <w:r w:rsidR="004E4BB1" w:rsidRPr="00393A79">
        <w:rPr>
          <w:rFonts w:ascii="PT Astra Serif" w:hAnsi="PT Astra Serif"/>
          <w:sz w:val="28"/>
          <w:szCs w:val="28"/>
        </w:rPr>
        <w:t xml:space="preserve"> </w:t>
      </w:r>
    </w:p>
    <w:p w:rsidR="00D21EF9" w:rsidRPr="00874358" w:rsidRDefault="00874358" w:rsidP="00D21EF9">
      <w:pPr>
        <w:ind w:left="-709" w:firstLine="720"/>
        <w:jc w:val="both"/>
        <w:rPr>
          <w:rFonts w:ascii="PT Astra Serif" w:hAnsi="PT Astra Serif"/>
          <w:sz w:val="28"/>
          <w:szCs w:val="28"/>
          <w:highlight w:val="yellow"/>
        </w:rPr>
      </w:pPr>
      <w:r w:rsidRPr="00874358">
        <w:rPr>
          <w:rFonts w:ascii="PT Astra Serif" w:hAnsi="PT Astra Serif"/>
          <w:sz w:val="28"/>
          <w:szCs w:val="28"/>
        </w:rPr>
        <w:t>43</w:t>
      </w:r>
      <w:r w:rsidR="00D21EF9" w:rsidRPr="00874358">
        <w:rPr>
          <w:rFonts w:ascii="PT Astra Serif" w:hAnsi="PT Astra Serif"/>
          <w:sz w:val="28"/>
          <w:szCs w:val="28"/>
        </w:rPr>
        <w:t>% наездов на детей (</w:t>
      </w:r>
      <w:r w:rsidRPr="00874358">
        <w:rPr>
          <w:rFonts w:ascii="PT Astra Serif" w:hAnsi="PT Astra Serif"/>
          <w:sz w:val="28"/>
          <w:szCs w:val="28"/>
        </w:rPr>
        <w:t>10</w:t>
      </w:r>
      <w:r w:rsidR="00D21EF9" w:rsidRPr="00874358">
        <w:rPr>
          <w:rFonts w:ascii="PT Astra Serif" w:hAnsi="PT Astra Serif"/>
          <w:sz w:val="28"/>
          <w:szCs w:val="28"/>
        </w:rPr>
        <w:t xml:space="preserve">) совершены на пешеходных переходах. В таких происшествиях травмированы </w:t>
      </w:r>
      <w:r w:rsidRPr="00874358">
        <w:rPr>
          <w:rFonts w:ascii="PT Astra Serif" w:hAnsi="PT Astra Serif"/>
          <w:sz w:val="28"/>
          <w:szCs w:val="28"/>
        </w:rPr>
        <w:t>10</w:t>
      </w:r>
      <w:r w:rsidR="00D21EF9" w:rsidRPr="00874358">
        <w:rPr>
          <w:rFonts w:ascii="PT Astra Serif" w:hAnsi="PT Astra Serif"/>
          <w:sz w:val="28"/>
          <w:szCs w:val="28"/>
        </w:rPr>
        <w:t xml:space="preserve"> </w:t>
      </w:r>
      <w:r w:rsidR="000526D2" w:rsidRPr="00874358">
        <w:rPr>
          <w:rFonts w:ascii="PT Astra Serif" w:hAnsi="PT Astra Serif"/>
          <w:sz w:val="28"/>
          <w:szCs w:val="28"/>
        </w:rPr>
        <w:t>детей</w:t>
      </w:r>
      <w:r w:rsidR="00D21EF9" w:rsidRPr="00874358">
        <w:rPr>
          <w:rFonts w:ascii="PT Astra Serif" w:hAnsi="PT Astra Serif"/>
          <w:sz w:val="28"/>
          <w:szCs w:val="28"/>
        </w:rPr>
        <w:t xml:space="preserve"> (+</w:t>
      </w:r>
      <w:r w:rsidRPr="00874358">
        <w:rPr>
          <w:rFonts w:ascii="PT Astra Serif" w:hAnsi="PT Astra Serif"/>
          <w:sz w:val="28"/>
          <w:szCs w:val="28"/>
        </w:rPr>
        <w:t>150</w:t>
      </w:r>
      <w:r w:rsidR="00D21EF9" w:rsidRPr="00874358">
        <w:rPr>
          <w:rFonts w:ascii="PT Astra Serif" w:hAnsi="PT Astra Serif"/>
          <w:sz w:val="28"/>
          <w:szCs w:val="28"/>
        </w:rPr>
        <w:t xml:space="preserve">%). На </w:t>
      </w:r>
      <w:r w:rsidRPr="00874358">
        <w:rPr>
          <w:rFonts w:ascii="PT Astra Serif" w:hAnsi="PT Astra Serif"/>
          <w:sz w:val="28"/>
          <w:szCs w:val="28"/>
        </w:rPr>
        <w:t>1</w:t>
      </w:r>
      <w:r w:rsidR="00D21EF9" w:rsidRPr="00874358">
        <w:rPr>
          <w:rFonts w:ascii="PT Astra Serif" w:hAnsi="PT Astra Serif"/>
          <w:sz w:val="28"/>
          <w:szCs w:val="28"/>
        </w:rPr>
        <w:t>00% увеличилось количество ДТП (</w:t>
      </w:r>
      <w:r w:rsidR="000526D2" w:rsidRPr="00874358">
        <w:rPr>
          <w:rFonts w:ascii="PT Astra Serif" w:hAnsi="PT Astra Serif"/>
          <w:sz w:val="28"/>
          <w:szCs w:val="28"/>
        </w:rPr>
        <w:t>2</w:t>
      </w:r>
      <w:r w:rsidR="00D21EF9" w:rsidRPr="00874358">
        <w:rPr>
          <w:rFonts w:ascii="PT Astra Serif" w:hAnsi="PT Astra Serif"/>
          <w:sz w:val="28"/>
          <w:szCs w:val="28"/>
        </w:rPr>
        <w:t>) и травмированных в них детей (</w:t>
      </w:r>
      <w:r w:rsidR="000526D2" w:rsidRPr="00874358">
        <w:rPr>
          <w:rFonts w:ascii="PT Astra Serif" w:hAnsi="PT Astra Serif"/>
          <w:sz w:val="28"/>
          <w:szCs w:val="28"/>
        </w:rPr>
        <w:t>2</w:t>
      </w:r>
      <w:r w:rsidR="00D21EF9" w:rsidRPr="00874358">
        <w:rPr>
          <w:rFonts w:ascii="PT Astra Serif" w:hAnsi="PT Astra Serif"/>
          <w:sz w:val="28"/>
          <w:szCs w:val="28"/>
        </w:rPr>
        <w:t>), на нерегулируемых пешеходных переходах, расположенных на участках дорог или улиц, проходящих вдоль территорий школ или иных детских учреждений.</w:t>
      </w:r>
    </w:p>
    <w:p w:rsidR="005C4FE8" w:rsidRPr="00874358" w:rsidRDefault="0087435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874358">
        <w:rPr>
          <w:rFonts w:ascii="PT Astra Serif" w:hAnsi="PT Astra Serif"/>
          <w:sz w:val="28"/>
          <w:szCs w:val="28"/>
        </w:rPr>
        <w:t>3</w:t>
      </w:r>
      <w:r w:rsidR="005C4FE8" w:rsidRPr="00874358">
        <w:rPr>
          <w:rFonts w:ascii="PT Astra Serif" w:hAnsi="PT Astra Serif"/>
          <w:sz w:val="28"/>
          <w:szCs w:val="28"/>
        </w:rPr>
        <w:t xml:space="preserve"> ДТП (</w:t>
      </w:r>
      <w:r w:rsidR="004E7A54" w:rsidRPr="00874358">
        <w:rPr>
          <w:rFonts w:ascii="PT Astra Serif" w:hAnsi="PT Astra Serif"/>
          <w:sz w:val="28"/>
          <w:szCs w:val="28"/>
        </w:rPr>
        <w:t>+</w:t>
      </w:r>
      <w:r w:rsidR="000526D2" w:rsidRPr="00874358">
        <w:rPr>
          <w:rFonts w:ascii="PT Astra Serif" w:hAnsi="PT Astra Serif"/>
          <w:sz w:val="28"/>
          <w:szCs w:val="28"/>
        </w:rPr>
        <w:t>2</w:t>
      </w:r>
      <w:r w:rsidR="004E7A54" w:rsidRPr="00874358">
        <w:rPr>
          <w:rFonts w:ascii="PT Astra Serif" w:hAnsi="PT Astra Serif"/>
          <w:sz w:val="28"/>
          <w:szCs w:val="28"/>
        </w:rPr>
        <w:t>0</w:t>
      </w:r>
      <w:r w:rsidR="005C4FE8" w:rsidRPr="00874358">
        <w:rPr>
          <w:rFonts w:ascii="PT Astra Serif" w:hAnsi="PT Astra Serif"/>
          <w:sz w:val="28"/>
          <w:szCs w:val="28"/>
        </w:rPr>
        <w:t xml:space="preserve">0%) произошло в темное время суток, когда на верхней одежде </w:t>
      </w:r>
      <w:r w:rsidR="000526D2" w:rsidRPr="00874358">
        <w:rPr>
          <w:rFonts w:ascii="PT Astra Serif" w:hAnsi="PT Astra Serif"/>
          <w:sz w:val="28"/>
          <w:szCs w:val="28"/>
        </w:rPr>
        <w:t>детей</w:t>
      </w:r>
      <w:r w:rsidR="004E7A54" w:rsidRPr="00874358">
        <w:rPr>
          <w:rFonts w:ascii="PT Astra Serif" w:hAnsi="PT Astra Serif"/>
          <w:sz w:val="28"/>
          <w:szCs w:val="28"/>
        </w:rPr>
        <w:t xml:space="preserve"> </w:t>
      </w:r>
      <w:r w:rsidR="005C4FE8" w:rsidRPr="00874358">
        <w:rPr>
          <w:rFonts w:ascii="PT Astra Serif" w:hAnsi="PT Astra Serif"/>
          <w:sz w:val="28"/>
          <w:szCs w:val="28"/>
        </w:rPr>
        <w:t xml:space="preserve">отсутствовали световозвращающие элементы. </w:t>
      </w:r>
    </w:p>
    <w:p w:rsidR="005C4FE8" w:rsidRPr="002910E5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2910E5">
        <w:rPr>
          <w:rFonts w:ascii="PT Astra Serif" w:hAnsi="PT Astra Serif"/>
          <w:sz w:val="28"/>
          <w:szCs w:val="28"/>
        </w:rPr>
        <w:t xml:space="preserve">По возрастным характеристикам, </w:t>
      </w:r>
      <w:r w:rsidR="004E7A54" w:rsidRPr="002910E5">
        <w:rPr>
          <w:rFonts w:ascii="PT Astra Serif" w:hAnsi="PT Astra Serif"/>
          <w:sz w:val="28"/>
          <w:szCs w:val="28"/>
        </w:rPr>
        <w:t>наибольшее количество</w:t>
      </w:r>
      <w:r w:rsidRPr="002910E5">
        <w:rPr>
          <w:rFonts w:ascii="PT Astra Serif" w:hAnsi="PT Astra Serif"/>
          <w:sz w:val="28"/>
          <w:szCs w:val="28"/>
        </w:rPr>
        <w:t xml:space="preserve"> ДТП </w:t>
      </w:r>
      <w:r w:rsidR="004E7A54" w:rsidRPr="002910E5">
        <w:rPr>
          <w:rFonts w:ascii="PT Astra Serif" w:hAnsi="PT Astra Serif"/>
          <w:sz w:val="28"/>
          <w:szCs w:val="28"/>
        </w:rPr>
        <w:t xml:space="preserve">произошло </w:t>
      </w:r>
      <w:r w:rsidRPr="002910E5">
        <w:rPr>
          <w:rFonts w:ascii="PT Astra Serif" w:hAnsi="PT Astra Serif"/>
          <w:sz w:val="28"/>
          <w:szCs w:val="28"/>
        </w:rPr>
        <w:t xml:space="preserve">с участием детей в возрасте </w:t>
      </w:r>
      <w:r w:rsidR="004E7A54" w:rsidRPr="002910E5">
        <w:rPr>
          <w:rFonts w:ascii="PT Astra Serif" w:hAnsi="PT Astra Serif"/>
          <w:sz w:val="28"/>
          <w:szCs w:val="28"/>
        </w:rPr>
        <w:t>1</w:t>
      </w:r>
      <w:r w:rsidR="000526D2" w:rsidRPr="002910E5">
        <w:rPr>
          <w:rFonts w:ascii="PT Astra Serif" w:hAnsi="PT Astra Serif"/>
          <w:sz w:val="28"/>
          <w:szCs w:val="28"/>
        </w:rPr>
        <w:t>1</w:t>
      </w:r>
      <w:r w:rsidRPr="002910E5">
        <w:rPr>
          <w:rFonts w:ascii="PT Astra Serif" w:hAnsi="PT Astra Serif"/>
          <w:sz w:val="28"/>
          <w:szCs w:val="28"/>
        </w:rPr>
        <w:t>-1</w:t>
      </w:r>
      <w:r w:rsidR="000526D2" w:rsidRPr="002910E5">
        <w:rPr>
          <w:rFonts w:ascii="PT Astra Serif" w:hAnsi="PT Astra Serif"/>
          <w:sz w:val="28"/>
          <w:szCs w:val="28"/>
        </w:rPr>
        <w:t>2</w:t>
      </w:r>
      <w:r w:rsidRPr="002910E5">
        <w:rPr>
          <w:rFonts w:ascii="PT Astra Serif" w:hAnsi="PT Astra Serif"/>
          <w:sz w:val="28"/>
          <w:szCs w:val="28"/>
        </w:rPr>
        <w:t xml:space="preserve"> лет (</w:t>
      </w:r>
      <w:r w:rsidR="002910E5" w:rsidRPr="002910E5">
        <w:rPr>
          <w:rFonts w:ascii="PT Astra Serif" w:hAnsi="PT Astra Serif"/>
          <w:sz w:val="28"/>
          <w:szCs w:val="28"/>
        </w:rPr>
        <w:t>4</w:t>
      </w:r>
      <w:r w:rsidRPr="002910E5">
        <w:rPr>
          <w:rFonts w:ascii="PT Astra Serif" w:hAnsi="PT Astra Serif"/>
          <w:sz w:val="28"/>
          <w:szCs w:val="28"/>
        </w:rPr>
        <w:t xml:space="preserve"> ДТП, +</w:t>
      </w:r>
      <w:r w:rsidR="002910E5" w:rsidRPr="002910E5">
        <w:rPr>
          <w:rFonts w:ascii="PT Astra Serif" w:hAnsi="PT Astra Serif"/>
          <w:sz w:val="28"/>
          <w:szCs w:val="28"/>
        </w:rPr>
        <w:t>3</w:t>
      </w:r>
      <w:r w:rsidR="004E7A54" w:rsidRPr="002910E5">
        <w:rPr>
          <w:rFonts w:ascii="PT Astra Serif" w:hAnsi="PT Astra Serif"/>
          <w:sz w:val="28"/>
          <w:szCs w:val="28"/>
        </w:rPr>
        <w:t>00</w:t>
      </w:r>
      <w:r w:rsidRPr="002910E5">
        <w:rPr>
          <w:rFonts w:ascii="PT Astra Serif" w:hAnsi="PT Astra Serif"/>
          <w:sz w:val="28"/>
          <w:szCs w:val="28"/>
        </w:rPr>
        <w:t>%)</w:t>
      </w:r>
      <w:r w:rsidR="000526D2" w:rsidRPr="002910E5">
        <w:rPr>
          <w:rFonts w:ascii="PT Astra Serif" w:hAnsi="PT Astra Serif"/>
          <w:sz w:val="28"/>
          <w:szCs w:val="28"/>
        </w:rPr>
        <w:t xml:space="preserve">, </w:t>
      </w:r>
      <w:r w:rsidR="002910E5" w:rsidRPr="002910E5">
        <w:rPr>
          <w:rFonts w:ascii="PT Astra Serif" w:hAnsi="PT Astra Serif"/>
          <w:sz w:val="28"/>
          <w:szCs w:val="28"/>
        </w:rPr>
        <w:t>12-13</w:t>
      </w:r>
      <w:r w:rsidR="000526D2" w:rsidRPr="002910E5">
        <w:rPr>
          <w:rFonts w:ascii="PT Astra Serif" w:hAnsi="PT Astra Serif"/>
          <w:sz w:val="28"/>
          <w:szCs w:val="28"/>
        </w:rPr>
        <w:t xml:space="preserve"> лет (</w:t>
      </w:r>
      <w:r w:rsidR="002910E5" w:rsidRPr="002910E5">
        <w:rPr>
          <w:rFonts w:ascii="PT Astra Serif" w:hAnsi="PT Astra Serif"/>
          <w:sz w:val="28"/>
          <w:szCs w:val="28"/>
        </w:rPr>
        <w:t>3</w:t>
      </w:r>
      <w:r w:rsidR="000526D2" w:rsidRPr="002910E5">
        <w:rPr>
          <w:rFonts w:ascii="PT Astra Serif" w:hAnsi="PT Astra Serif"/>
          <w:sz w:val="28"/>
          <w:szCs w:val="28"/>
        </w:rPr>
        <w:t xml:space="preserve"> ДТП, +</w:t>
      </w:r>
      <w:r w:rsidR="002910E5" w:rsidRPr="002910E5">
        <w:rPr>
          <w:rFonts w:ascii="PT Astra Serif" w:hAnsi="PT Astra Serif"/>
          <w:sz w:val="28"/>
          <w:szCs w:val="28"/>
        </w:rPr>
        <w:t>2</w:t>
      </w:r>
      <w:r w:rsidR="000526D2" w:rsidRPr="002910E5">
        <w:rPr>
          <w:rFonts w:ascii="PT Astra Serif" w:hAnsi="PT Astra Serif"/>
          <w:sz w:val="28"/>
          <w:szCs w:val="28"/>
        </w:rPr>
        <w:t>00%) и 1</w:t>
      </w:r>
      <w:r w:rsidR="002910E5" w:rsidRPr="002910E5">
        <w:rPr>
          <w:rFonts w:ascii="PT Astra Serif" w:hAnsi="PT Astra Serif"/>
          <w:sz w:val="28"/>
          <w:szCs w:val="28"/>
        </w:rPr>
        <w:t>5</w:t>
      </w:r>
      <w:r w:rsidR="000526D2" w:rsidRPr="002910E5">
        <w:rPr>
          <w:rFonts w:ascii="PT Astra Serif" w:hAnsi="PT Astra Serif"/>
          <w:sz w:val="28"/>
          <w:szCs w:val="28"/>
        </w:rPr>
        <w:t xml:space="preserve"> лет (</w:t>
      </w:r>
      <w:r w:rsidR="002910E5" w:rsidRPr="002910E5">
        <w:rPr>
          <w:rFonts w:ascii="PT Astra Serif" w:hAnsi="PT Astra Serif"/>
          <w:sz w:val="28"/>
          <w:szCs w:val="28"/>
        </w:rPr>
        <w:t>3</w:t>
      </w:r>
      <w:r w:rsidR="000526D2" w:rsidRPr="002910E5">
        <w:rPr>
          <w:rFonts w:ascii="PT Astra Serif" w:hAnsi="PT Astra Serif"/>
          <w:sz w:val="28"/>
          <w:szCs w:val="28"/>
        </w:rPr>
        <w:t xml:space="preserve"> ДТП, +</w:t>
      </w:r>
      <w:r w:rsidR="002910E5" w:rsidRPr="002910E5">
        <w:rPr>
          <w:rFonts w:ascii="PT Astra Serif" w:hAnsi="PT Astra Serif"/>
          <w:sz w:val="28"/>
          <w:szCs w:val="28"/>
        </w:rPr>
        <w:t>2</w:t>
      </w:r>
      <w:r w:rsidR="000526D2" w:rsidRPr="002910E5">
        <w:rPr>
          <w:rFonts w:ascii="PT Astra Serif" w:hAnsi="PT Astra Serif"/>
          <w:sz w:val="28"/>
          <w:szCs w:val="28"/>
        </w:rPr>
        <w:t>00%)</w:t>
      </w:r>
      <w:r w:rsidRPr="002910E5">
        <w:rPr>
          <w:rFonts w:ascii="PT Astra Serif" w:hAnsi="PT Astra Serif"/>
          <w:sz w:val="28"/>
          <w:szCs w:val="28"/>
        </w:rPr>
        <w:t xml:space="preserve">. </w:t>
      </w:r>
    </w:p>
    <w:p w:rsidR="005C4FE8" w:rsidRPr="004D5A48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D5A48">
        <w:rPr>
          <w:rFonts w:ascii="PT Astra Serif" w:hAnsi="PT Astra Serif"/>
          <w:sz w:val="28"/>
          <w:szCs w:val="28"/>
        </w:rPr>
        <w:t>Все наезды произошли в городах и населенных пунктах (</w:t>
      </w:r>
      <w:r w:rsidR="007E040F" w:rsidRPr="004D5A48">
        <w:rPr>
          <w:rFonts w:ascii="PT Astra Serif" w:hAnsi="PT Astra Serif"/>
          <w:sz w:val="28"/>
          <w:szCs w:val="28"/>
        </w:rPr>
        <w:t>+</w:t>
      </w:r>
      <w:r w:rsidR="000526D2" w:rsidRPr="004D5A48">
        <w:rPr>
          <w:rFonts w:ascii="PT Astra Serif" w:hAnsi="PT Astra Serif"/>
          <w:sz w:val="28"/>
          <w:szCs w:val="28"/>
        </w:rPr>
        <w:t>13</w:t>
      </w:r>
      <w:r w:rsidR="004D5A48" w:rsidRPr="004D5A48">
        <w:rPr>
          <w:rFonts w:ascii="PT Astra Serif" w:hAnsi="PT Astra Serif"/>
          <w:sz w:val="28"/>
          <w:szCs w:val="28"/>
        </w:rPr>
        <w:t>0</w:t>
      </w:r>
      <w:r w:rsidRPr="004D5A48">
        <w:rPr>
          <w:rFonts w:ascii="PT Astra Serif" w:hAnsi="PT Astra Serif"/>
          <w:sz w:val="28"/>
          <w:szCs w:val="28"/>
        </w:rPr>
        <w:t xml:space="preserve">%). </w:t>
      </w:r>
    </w:p>
    <w:p w:rsidR="005C4FE8" w:rsidRPr="00E56D05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E56D05">
        <w:rPr>
          <w:rFonts w:ascii="PT Astra Serif" w:hAnsi="PT Astra Serif"/>
          <w:sz w:val="28"/>
          <w:szCs w:val="28"/>
        </w:rPr>
        <w:t xml:space="preserve">По дням недели значительный рост ДТП наблюдается в </w:t>
      </w:r>
      <w:r w:rsidR="00E56D05" w:rsidRPr="00E56D05">
        <w:rPr>
          <w:rFonts w:ascii="PT Astra Serif" w:hAnsi="PT Astra Serif"/>
          <w:sz w:val="28"/>
          <w:szCs w:val="28"/>
        </w:rPr>
        <w:t>субботу</w:t>
      </w:r>
      <w:r w:rsidR="007E040F" w:rsidRPr="00E56D05">
        <w:rPr>
          <w:rFonts w:ascii="PT Astra Serif" w:hAnsi="PT Astra Serif"/>
          <w:sz w:val="28"/>
          <w:szCs w:val="28"/>
        </w:rPr>
        <w:t xml:space="preserve"> (</w:t>
      </w:r>
      <w:r w:rsidR="00E56D05" w:rsidRPr="00E56D05">
        <w:rPr>
          <w:rFonts w:ascii="PT Astra Serif" w:hAnsi="PT Astra Serif"/>
          <w:sz w:val="28"/>
          <w:szCs w:val="28"/>
        </w:rPr>
        <w:t>5</w:t>
      </w:r>
      <w:r w:rsidR="007E040F" w:rsidRPr="00E56D05">
        <w:rPr>
          <w:rFonts w:ascii="PT Astra Serif" w:hAnsi="PT Astra Serif"/>
          <w:sz w:val="28"/>
          <w:szCs w:val="28"/>
        </w:rPr>
        <w:t xml:space="preserve"> ДТП, </w:t>
      </w:r>
      <w:r w:rsidR="00E56D05" w:rsidRPr="00E56D05">
        <w:rPr>
          <w:rFonts w:ascii="PT Astra Serif" w:hAnsi="PT Astra Serif"/>
          <w:sz w:val="28"/>
          <w:szCs w:val="28"/>
        </w:rPr>
        <w:t>5</w:t>
      </w:r>
      <w:r w:rsidR="007E040F" w:rsidRPr="00E56D05">
        <w:rPr>
          <w:rFonts w:ascii="PT Astra Serif" w:hAnsi="PT Astra Serif"/>
          <w:sz w:val="28"/>
          <w:szCs w:val="28"/>
        </w:rPr>
        <w:t xml:space="preserve"> ранены, + 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="007E040F" w:rsidRPr="00E56D05">
        <w:rPr>
          <w:rFonts w:ascii="PT Astra Serif" w:hAnsi="PT Astra Serif"/>
          <w:sz w:val="28"/>
          <w:szCs w:val="28"/>
        </w:rPr>
        <w:t xml:space="preserve">00%) </w:t>
      </w:r>
      <w:r w:rsidR="00E56D05" w:rsidRPr="00E56D05">
        <w:rPr>
          <w:rFonts w:ascii="PT Astra Serif" w:hAnsi="PT Astra Serif"/>
          <w:sz w:val="28"/>
          <w:szCs w:val="28"/>
        </w:rPr>
        <w:t xml:space="preserve">четверг </w:t>
      </w:r>
      <w:r w:rsidRPr="00E56D05">
        <w:rPr>
          <w:rFonts w:ascii="PT Astra Serif" w:hAnsi="PT Astra Serif"/>
          <w:sz w:val="28"/>
          <w:szCs w:val="28"/>
        </w:rPr>
        <w:t>(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ДТП, </w:t>
      </w:r>
      <w:r w:rsidR="00E56D05" w:rsidRPr="00E56D05">
        <w:rPr>
          <w:rFonts w:ascii="PT Astra Serif" w:hAnsi="PT Astra Serif"/>
          <w:sz w:val="28"/>
          <w:szCs w:val="28"/>
        </w:rPr>
        <w:t>5</w:t>
      </w:r>
      <w:r w:rsidRPr="00E56D05">
        <w:rPr>
          <w:rFonts w:ascii="PT Astra Serif" w:hAnsi="PT Astra Serif"/>
          <w:sz w:val="28"/>
          <w:szCs w:val="28"/>
        </w:rPr>
        <w:t xml:space="preserve"> ранены, +</w:t>
      </w:r>
      <w:r w:rsidR="00E56D05" w:rsidRPr="00E56D05">
        <w:rPr>
          <w:rFonts w:ascii="PT Astra Serif" w:hAnsi="PT Astra Serif"/>
          <w:sz w:val="28"/>
          <w:szCs w:val="28"/>
        </w:rPr>
        <w:t>3</w:t>
      </w:r>
      <w:r w:rsidRPr="00E56D05">
        <w:rPr>
          <w:rFonts w:ascii="PT Astra Serif" w:hAnsi="PT Astra Serif"/>
          <w:sz w:val="28"/>
          <w:szCs w:val="28"/>
        </w:rPr>
        <w:t xml:space="preserve">00%). По времени наибольшее </w:t>
      </w:r>
      <w:r w:rsidRPr="00E56D05">
        <w:rPr>
          <w:rFonts w:ascii="PT Astra Serif" w:hAnsi="PT Astra Serif"/>
          <w:sz w:val="28"/>
          <w:szCs w:val="28"/>
        </w:rPr>
        <w:lastRenderedPageBreak/>
        <w:t>количество дорожных аварий зафиксировано в обеденное</w:t>
      </w:r>
      <w:r w:rsidR="00374315" w:rsidRPr="00E56D05">
        <w:rPr>
          <w:rFonts w:ascii="PT Astra Serif" w:hAnsi="PT Astra Serif"/>
          <w:sz w:val="28"/>
          <w:szCs w:val="28"/>
        </w:rPr>
        <w:t xml:space="preserve"> и вечернее </w:t>
      </w:r>
      <w:r w:rsidRPr="00E56D05">
        <w:rPr>
          <w:rFonts w:ascii="PT Astra Serif" w:hAnsi="PT Astra Serif"/>
          <w:sz w:val="28"/>
          <w:szCs w:val="28"/>
        </w:rPr>
        <w:t xml:space="preserve">время, в период с </w:t>
      </w:r>
      <w:r w:rsidR="00E56D05" w:rsidRPr="00E56D05">
        <w:rPr>
          <w:rFonts w:ascii="PT Astra Serif" w:hAnsi="PT Astra Serif"/>
          <w:sz w:val="28"/>
          <w:szCs w:val="28"/>
        </w:rPr>
        <w:t>13</w:t>
      </w:r>
      <w:r w:rsidRPr="00E56D05">
        <w:rPr>
          <w:rFonts w:ascii="PT Astra Serif" w:hAnsi="PT Astra Serif"/>
          <w:sz w:val="28"/>
          <w:szCs w:val="28"/>
        </w:rPr>
        <w:t xml:space="preserve"> до 1</w:t>
      </w:r>
      <w:r w:rsidR="0037431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часов</w:t>
      </w:r>
      <w:r w:rsidR="007E040F" w:rsidRPr="00E56D05">
        <w:rPr>
          <w:rFonts w:ascii="PT Astra Serif" w:hAnsi="PT Astra Serif"/>
          <w:sz w:val="28"/>
          <w:szCs w:val="28"/>
        </w:rPr>
        <w:t xml:space="preserve"> </w:t>
      </w:r>
      <w:r w:rsidRPr="00E56D05">
        <w:rPr>
          <w:rFonts w:ascii="PT Astra Serif" w:hAnsi="PT Astra Serif"/>
          <w:sz w:val="28"/>
          <w:szCs w:val="28"/>
        </w:rPr>
        <w:t>(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ДТП, </w:t>
      </w:r>
      <w:r w:rsidR="00E56D05" w:rsidRPr="00E56D05">
        <w:rPr>
          <w:rFonts w:ascii="PT Astra Serif" w:hAnsi="PT Astra Serif"/>
          <w:sz w:val="28"/>
          <w:szCs w:val="28"/>
        </w:rPr>
        <w:t>4</w:t>
      </w:r>
      <w:r w:rsidRPr="00E56D05">
        <w:rPr>
          <w:rFonts w:ascii="PT Astra Serif" w:hAnsi="PT Astra Serif"/>
          <w:sz w:val="28"/>
          <w:szCs w:val="28"/>
        </w:rPr>
        <w:t xml:space="preserve"> ранены)</w:t>
      </w:r>
      <w:r w:rsidR="00374315" w:rsidRPr="00E56D05">
        <w:rPr>
          <w:rFonts w:ascii="PT Astra Serif" w:hAnsi="PT Astra Serif"/>
          <w:sz w:val="28"/>
          <w:szCs w:val="28"/>
        </w:rPr>
        <w:t xml:space="preserve"> и с 17 до 1</w:t>
      </w:r>
      <w:r w:rsidR="00E56D05" w:rsidRPr="00E56D05">
        <w:rPr>
          <w:rFonts w:ascii="PT Astra Serif" w:hAnsi="PT Astra Serif"/>
          <w:sz w:val="28"/>
          <w:szCs w:val="28"/>
        </w:rPr>
        <w:t>8</w:t>
      </w:r>
      <w:r w:rsidR="00374315" w:rsidRPr="00E56D05">
        <w:rPr>
          <w:rFonts w:ascii="PT Astra Serif" w:hAnsi="PT Astra Serif"/>
          <w:sz w:val="28"/>
          <w:szCs w:val="28"/>
        </w:rPr>
        <w:t xml:space="preserve"> часов (6 ДТП, </w:t>
      </w:r>
      <w:r w:rsidR="00E56D05" w:rsidRPr="00E56D05">
        <w:rPr>
          <w:rFonts w:ascii="PT Astra Serif" w:hAnsi="PT Astra Serif"/>
          <w:sz w:val="28"/>
          <w:szCs w:val="28"/>
        </w:rPr>
        <w:t>7</w:t>
      </w:r>
      <w:r w:rsidR="00374315" w:rsidRPr="00E56D05">
        <w:rPr>
          <w:rFonts w:ascii="PT Astra Serif" w:hAnsi="PT Astra Serif"/>
          <w:sz w:val="28"/>
          <w:szCs w:val="28"/>
        </w:rPr>
        <w:t xml:space="preserve"> ранены)</w:t>
      </w:r>
      <w:r w:rsidRPr="00E56D05">
        <w:rPr>
          <w:rFonts w:ascii="PT Astra Serif" w:hAnsi="PT Astra Serif"/>
          <w:sz w:val="28"/>
          <w:szCs w:val="28"/>
        </w:rPr>
        <w:t>.</w:t>
      </w:r>
    </w:p>
    <w:p w:rsidR="005C4FE8" w:rsidRPr="00B94127" w:rsidRDefault="005C4FE8" w:rsidP="005C4FE8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B94127">
        <w:rPr>
          <w:rFonts w:ascii="PT Astra Serif" w:hAnsi="PT Astra Serif"/>
          <w:sz w:val="28"/>
          <w:szCs w:val="28"/>
        </w:rPr>
        <w:t xml:space="preserve">В </w:t>
      </w:r>
      <w:r w:rsidR="00B94127" w:rsidRPr="00B94127">
        <w:rPr>
          <w:rFonts w:ascii="PT Astra Serif" w:hAnsi="PT Astra Serif"/>
          <w:sz w:val="28"/>
          <w:szCs w:val="28"/>
        </w:rPr>
        <w:t>8</w:t>
      </w:r>
      <w:r w:rsidRPr="00B94127">
        <w:rPr>
          <w:rFonts w:ascii="PT Astra Serif" w:hAnsi="PT Astra Serif"/>
          <w:sz w:val="28"/>
          <w:szCs w:val="28"/>
        </w:rPr>
        <w:t xml:space="preserve"> случаях (</w:t>
      </w:r>
      <w:r w:rsidR="00B94127" w:rsidRPr="00B94127">
        <w:rPr>
          <w:rFonts w:ascii="PT Astra Serif" w:hAnsi="PT Astra Serif"/>
          <w:sz w:val="28"/>
          <w:szCs w:val="28"/>
        </w:rPr>
        <w:t>35</w:t>
      </w:r>
      <w:r w:rsidRPr="00B94127">
        <w:rPr>
          <w:rFonts w:ascii="PT Astra Serif" w:hAnsi="PT Astra Serif"/>
          <w:sz w:val="28"/>
          <w:szCs w:val="28"/>
        </w:rPr>
        <w:t>%) ДТП произошли по маршрутам следования детей из дома в образовательную организацию и обратно: М</w:t>
      </w:r>
      <w:r w:rsidR="0045399D" w:rsidRPr="00B94127">
        <w:rPr>
          <w:rFonts w:ascii="PT Astra Serif" w:hAnsi="PT Astra Serif"/>
          <w:sz w:val="28"/>
          <w:szCs w:val="28"/>
        </w:rPr>
        <w:t>БД</w:t>
      </w:r>
      <w:r w:rsidRPr="00B94127">
        <w:rPr>
          <w:rFonts w:ascii="PT Astra Serif" w:hAnsi="PT Astra Serif"/>
          <w:sz w:val="28"/>
          <w:szCs w:val="28"/>
        </w:rPr>
        <w:t xml:space="preserve">ОУ </w:t>
      </w:r>
      <w:r w:rsidR="0045399D" w:rsidRPr="00B94127">
        <w:rPr>
          <w:rFonts w:ascii="PT Astra Serif" w:hAnsi="PT Astra Serif"/>
          <w:sz w:val="28"/>
          <w:szCs w:val="28"/>
        </w:rPr>
        <w:t xml:space="preserve">Детский сад № 34 </w:t>
      </w:r>
      <w:r w:rsidRPr="00B94127">
        <w:rPr>
          <w:rFonts w:ascii="PT Astra Serif" w:hAnsi="PT Astra Serif"/>
          <w:sz w:val="28"/>
          <w:szCs w:val="28"/>
        </w:rPr>
        <w:t>г. Екатеринбург,</w:t>
      </w:r>
      <w:r w:rsidR="0045399D" w:rsidRPr="00B94127">
        <w:rPr>
          <w:rFonts w:ascii="PT Astra Serif" w:hAnsi="PT Astra Serif"/>
          <w:sz w:val="28"/>
          <w:szCs w:val="28"/>
        </w:rPr>
        <w:t xml:space="preserve"> МАОУ СОШ № 11 г. Североуральск, МБОУ СОШ № 25 г. </w:t>
      </w:r>
      <w:proofErr w:type="spellStart"/>
      <w:r w:rsidR="0045399D" w:rsidRPr="00B94127">
        <w:rPr>
          <w:rFonts w:ascii="PT Astra Serif" w:hAnsi="PT Astra Serif"/>
          <w:sz w:val="28"/>
          <w:szCs w:val="28"/>
        </w:rPr>
        <w:t>Н.Тагил</w:t>
      </w:r>
      <w:proofErr w:type="spellEnd"/>
      <w:r w:rsidR="001529FA" w:rsidRPr="00B94127">
        <w:rPr>
          <w:rFonts w:ascii="PT Astra Serif" w:hAnsi="PT Astra Serif"/>
          <w:sz w:val="28"/>
          <w:szCs w:val="28"/>
        </w:rPr>
        <w:t xml:space="preserve">, МАОУ СОШ № 3 г. </w:t>
      </w:r>
      <w:proofErr w:type="spellStart"/>
      <w:r w:rsidR="001529FA" w:rsidRPr="00B94127">
        <w:rPr>
          <w:rFonts w:ascii="PT Astra Serif" w:hAnsi="PT Astra Serif"/>
          <w:sz w:val="28"/>
          <w:szCs w:val="28"/>
        </w:rPr>
        <w:t>В</w:t>
      </w:r>
      <w:r w:rsidRPr="00B94127">
        <w:rPr>
          <w:rFonts w:ascii="PT Astra Serif" w:hAnsi="PT Astra Serif"/>
          <w:sz w:val="28"/>
          <w:szCs w:val="28"/>
        </w:rPr>
        <w:t>.</w:t>
      </w:r>
      <w:r w:rsidR="001529FA" w:rsidRPr="00B94127">
        <w:rPr>
          <w:rFonts w:ascii="PT Astra Serif" w:hAnsi="PT Astra Serif"/>
          <w:sz w:val="28"/>
          <w:szCs w:val="28"/>
        </w:rPr>
        <w:t>Пышма</w:t>
      </w:r>
      <w:proofErr w:type="spellEnd"/>
      <w:r w:rsidR="001529FA" w:rsidRPr="00B94127">
        <w:rPr>
          <w:rFonts w:ascii="PT Astra Serif" w:hAnsi="PT Astra Serif"/>
          <w:sz w:val="28"/>
          <w:szCs w:val="28"/>
        </w:rPr>
        <w:t>, ГБУЗ СО «Каменск-Уральская школа» г. К-Уральский, МАОУ СОШ № 4 г. Арамиль</w:t>
      </w:r>
      <w:r w:rsidR="00B94127" w:rsidRPr="00B94127">
        <w:rPr>
          <w:rFonts w:ascii="PT Astra Serif" w:hAnsi="PT Astra Serif"/>
          <w:sz w:val="28"/>
          <w:szCs w:val="28"/>
        </w:rPr>
        <w:t>, СОШ с. Косой Брод г. Полевской</w:t>
      </w:r>
      <w:r w:rsidR="001529FA" w:rsidRPr="00B94127">
        <w:rPr>
          <w:rFonts w:ascii="PT Astra Serif" w:hAnsi="PT Astra Serif"/>
          <w:sz w:val="28"/>
          <w:szCs w:val="28"/>
        </w:rPr>
        <w:t>.</w:t>
      </w:r>
    </w:p>
    <w:p w:rsidR="00EE2067" w:rsidRPr="00C85928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85928">
        <w:rPr>
          <w:rFonts w:ascii="PT Astra Serif" w:hAnsi="PT Astra Serif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1F8A5F5" wp14:editId="7B039014">
            <wp:simplePos x="0" y="0"/>
            <wp:positionH relativeFrom="column">
              <wp:posOffset>-384810</wp:posOffset>
            </wp:positionH>
            <wp:positionV relativeFrom="paragraph">
              <wp:posOffset>125095</wp:posOffset>
            </wp:positionV>
            <wp:extent cx="1916430" cy="962025"/>
            <wp:effectExtent l="0" t="0" r="7620" b="9525"/>
            <wp:wrapTight wrapText="bothSides">
              <wp:wrapPolygon edited="0">
                <wp:start x="0" y="0"/>
                <wp:lineTo x="0" y="21386"/>
                <wp:lineTo x="21471" y="21386"/>
                <wp:lineTo x="21471" y="0"/>
                <wp:lineTo x="0" y="0"/>
              </wp:wrapPolygon>
            </wp:wrapTight>
            <wp:docPr id="2" name="Рисунок 2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43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928">
        <w:rPr>
          <w:rFonts w:ascii="PT Astra Serif" w:hAnsi="PT Astra Serif"/>
          <w:sz w:val="28"/>
          <w:szCs w:val="28"/>
        </w:rPr>
        <w:t xml:space="preserve">С участием </w:t>
      </w:r>
      <w:r w:rsidRPr="00C85928">
        <w:rPr>
          <w:rFonts w:ascii="PT Astra Serif" w:hAnsi="PT Astra Serif"/>
          <w:b/>
          <w:i/>
          <w:sz w:val="28"/>
          <w:szCs w:val="28"/>
        </w:rPr>
        <w:t>юн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ого</w:t>
      </w:r>
      <w:r w:rsidRPr="00C85928">
        <w:rPr>
          <w:rFonts w:ascii="PT Astra Serif" w:hAnsi="PT Astra Serif"/>
          <w:b/>
          <w:i/>
          <w:sz w:val="28"/>
          <w:szCs w:val="28"/>
        </w:rPr>
        <w:t xml:space="preserve"> водител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я</w:t>
      </w:r>
      <w:r w:rsidRPr="00C85928">
        <w:rPr>
          <w:rFonts w:ascii="PT Astra Serif" w:hAnsi="PT Astra Serif"/>
          <w:b/>
          <w:i/>
          <w:sz w:val="28"/>
          <w:szCs w:val="28"/>
        </w:rPr>
        <w:t xml:space="preserve"> мототранспорта</w:t>
      </w:r>
      <w:r w:rsidRPr="00C85928">
        <w:rPr>
          <w:rFonts w:ascii="PT Astra Serif" w:hAnsi="PT Astra Serif"/>
          <w:sz w:val="28"/>
          <w:szCs w:val="28"/>
        </w:rPr>
        <w:t xml:space="preserve"> зарегистрировано </w:t>
      </w:r>
      <w:r w:rsidR="00CE49DD" w:rsidRPr="00C85928">
        <w:rPr>
          <w:rFonts w:ascii="PT Astra Serif" w:hAnsi="PT Astra Serif"/>
          <w:sz w:val="28"/>
          <w:szCs w:val="28"/>
        </w:rPr>
        <w:t>1</w:t>
      </w:r>
      <w:r w:rsidRPr="00C85928">
        <w:rPr>
          <w:rFonts w:ascii="PT Astra Serif" w:hAnsi="PT Astra Serif"/>
          <w:sz w:val="28"/>
          <w:szCs w:val="28"/>
        </w:rPr>
        <w:t xml:space="preserve"> ДТП (</w:t>
      </w:r>
      <w:r w:rsidR="00CE49DD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>; +</w:t>
      </w:r>
      <w:r w:rsidR="00CE49DD" w:rsidRPr="00C85928">
        <w:rPr>
          <w:rFonts w:ascii="PT Astra Serif" w:hAnsi="PT Astra Serif"/>
          <w:sz w:val="28"/>
          <w:szCs w:val="28"/>
        </w:rPr>
        <w:t>100</w:t>
      </w:r>
      <w:r w:rsidRPr="00C85928">
        <w:rPr>
          <w:rFonts w:ascii="PT Astra Serif" w:hAnsi="PT Astra Serif"/>
          <w:sz w:val="28"/>
          <w:szCs w:val="28"/>
        </w:rPr>
        <w:t>%), в результате котор</w:t>
      </w:r>
      <w:r w:rsidR="00021161" w:rsidRPr="00C85928">
        <w:rPr>
          <w:rFonts w:ascii="PT Astra Serif" w:hAnsi="PT Astra Serif"/>
          <w:sz w:val="28"/>
          <w:szCs w:val="28"/>
        </w:rPr>
        <w:t xml:space="preserve">ого </w:t>
      </w:r>
      <w:r w:rsidR="00CE49DD" w:rsidRPr="00C85928">
        <w:rPr>
          <w:rFonts w:ascii="PT Astra Serif" w:hAnsi="PT Astra Serif"/>
          <w:sz w:val="28"/>
          <w:szCs w:val="28"/>
        </w:rPr>
        <w:t xml:space="preserve">1 </w:t>
      </w:r>
      <w:r w:rsidRPr="00C85928">
        <w:rPr>
          <w:rFonts w:ascii="PT Astra Serif" w:hAnsi="PT Astra Serif"/>
          <w:sz w:val="28"/>
          <w:szCs w:val="28"/>
        </w:rPr>
        <w:t>(</w:t>
      </w:r>
      <w:r w:rsidR="00CE49DD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>; +</w:t>
      </w:r>
      <w:r w:rsidR="00CE49DD" w:rsidRPr="00C85928">
        <w:rPr>
          <w:rFonts w:ascii="PT Astra Serif" w:hAnsi="PT Astra Serif"/>
          <w:sz w:val="28"/>
          <w:szCs w:val="28"/>
        </w:rPr>
        <w:t>100</w:t>
      </w:r>
      <w:r w:rsidRPr="00C85928">
        <w:rPr>
          <w:rFonts w:ascii="PT Astra Serif" w:hAnsi="PT Astra Serif"/>
          <w:sz w:val="28"/>
          <w:szCs w:val="28"/>
        </w:rPr>
        <w:t xml:space="preserve">%) </w:t>
      </w:r>
      <w:r w:rsidR="00CE49DD" w:rsidRPr="00C85928">
        <w:rPr>
          <w:rFonts w:ascii="PT Astra Serif" w:hAnsi="PT Astra Serif"/>
          <w:sz w:val="28"/>
          <w:szCs w:val="28"/>
        </w:rPr>
        <w:t xml:space="preserve">ребенок </w:t>
      </w:r>
      <w:r w:rsidRPr="00C85928">
        <w:rPr>
          <w:rFonts w:ascii="PT Astra Serif" w:hAnsi="PT Astra Serif"/>
          <w:sz w:val="28"/>
          <w:szCs w:val="28"/>
        </w:rPr>
        <w:t xml:space="preserve">травмирован. </w:t>
      </w:r>
      <w:r w:rsidR="00CE49DD" w:rsidRPr="00C85928">
        <w:rPr>
          <w:rFonts w:ascii="PT Astra Serif" w:hAnsi="PT Astra Serif"/>
          <w:sz w:val="28"/>
          <w:szCs w:val="28"/>
        </w:rPr>
        <w:t>П</w:t>
      </w:r>
      <w:r w:rsidRPr="00C85928">
        <w:rPr>
          <w:rFonts w:ascii="PT Astra Serif" w:hAnsi="PT Astra Serif"/>
          <w:sz w:val="28"/>
          <w:szCs w:val="28"/>
        </w:rPr>
        <w:t xml:space="preserve">рава управления мототранспортом </w:t>
      </w:r>
      <w:r w:rsidR="00CE49DD" w:rsidRPr="00C85928">
        <w:rPr>
          <w:rFonts w:ascii="PT Astra Serif" w:hAnsi="PT Astra Serif"/>
          <w:sz w:val="28"/>
          <w:szCs w:val="28"/>
        </w:rPr>
        <w:t>подросток</w:t>
      </w:r>
      <w:r w:rsidRPr="00C85928">
        <w:rPr>
          <w:rFonts w:ascii="PT Astra Serif" w:hAnsi="PT Astra Serif"/>
          <w:sz w:val="28"/>
          <w:szCs w:val="28"/>
        </w:rPr>
        <w:t xml:space="preserve"> не имел, передвигал</w:t>
      </w:r>
      <w:r w:rsidR="00CE49DD" w:rsidRPr="00C85928">
        <w:rPr>
          <w:rFonts w:ascii="PT Astra Serif" w:hAnsi="PT Astra Serif"/>
          <w:sz w:val="28"/>
          <w:szCs w:val="28"/>
        </w:rPr>
        <w:t>ся</w:t>
      </w:r>
      <w:r w:rsidRPr="00C85928">
        <w:rPr>
          <w:rFonts w:ascii="PT Astra Serif" w:hAnsi="PT Astra Serif"/>
          <w:sz w:val="28"/>
          <w:szCs w:val="28"/>
        </w:rPr>
        <w:t xml:space="preserve"> на мототехнике в </w:t>
      </w:r>
      <w:r w:rsidR="00CE49DD" w:rsidRPr="00C85928">
        <w:rPr>
          <w:rFonts w:ascii="PT Astra Serif" w:hAnsi="PT Astra Serif"/>
          <w:sz w:val="28"/>
          <w:szCs w:val="28"/>
        </w:rPr>
        <w:t>населенном пункте</w:t>
      </w:r>
      <w:r w:rsidRPr="00C85928">
        <w:rPr>
          <w:rFonts w:ascii="PT Astra Serif" w:hAnsi="PT Astra Serif"/>
          <w:sz w:val="28"/>
          <w:szCs w:val="28"/>
        </w:rPr>
        <w:t>. Участник</w:t>
      </w:r>
      <w:r w:rsidR="00CE49DD" w:rsidRPr="00C85928">
        <w:rPr>
          <w:rFonts w:ascii="PT Astra Serif" w:hAnsi="PT Astra Serif"/>
          <w:sz w:val="28"/>
          <w:szCs w:val="28"/>
        </w:rPr>
        <w:t>ом</w:t>
      </w:r>
      <w:r w:rsidRPr="00C85928">
        <w:rPr>
          <w:rFonts w:ascii="PT Astra Serif" w:hAnsi="PT Astra Serif"/>
          <w:sz w:val="28"/>
          <w:szCs w:val="28"/>
        </w:rPr>
        <w:t xml:space="preserve"> ДТП стал </w:t>
      </w:r>
      <w:r w:rsidR="00CE49DD" w:rsidRPr="00C85928">
        <w:rPr>
          <w:rFonts w:ascii="PT Astra Serif" w:hAnsi="PT Astra Serif"/>
          <w:sz w:val="28"/>
          <w:szCs w:val="28"/>
        </w:rPr>
        <w:t>ребенок</w:t>
      </w:r>
      <w:r w:rsidRPr="00C85928">
        <w:rPr>
          <w:rFonts w:ascii="PT Astra Serif" w:hAnsi="PT Astra Serif"/>
          <w:sz w:val="28"/>
          <w:szCs w:val="28"/>
        </w:rPr>
        <w:t>-водител</w:t>
      </w:r>
      <w:r w:rsidR="00021161" w:rsidRPr="00C85928">
        <w:rPr>
          <w:rFonts w:ascii="PT Astra Serif" w:hAnsi="PT Astra Serif"/>
          <w:sz w:val="28"/>
          <w:szCs w:val="28"/>
        </w:rPr>
        <w:t>ь</w:t>
      </w:r>
      <w:r w:rsidRPr="00C85928">
        <w:rPr>
          <w:rFonts w:ascii="PT Astra Serif" w:hAnsi="PT Astra Serif"/>
          <w:sz w:val="28"/>
          <w:szCs w:val="28"/>
        </w:rPr>
        <w:t xml:space="preserve"> в возрасте </w:t>
      </w:r>
      <w:r w:rsidR="00CE49DD" w:rsidRPr="00C85928">
        <w:rPr>
          <w:rFonts w:ascii="PT Astra Serif" w:hAnsi="PT Astra Serif"/>
          <w:sz w:val="28"/>
          <w:szCs w:val="28"/>
        </w:rPr>
        <w:t>14</w:t>
      </w:r>
      <w:r w:rsidRPr="00C85928">
        <w:rPr>
          <w:rFonts w:ascii="PT Astra Serif" w:hAnsi="PT Astra Serif"/>
          <w:sz w:val="28"/>
          <w:szCs w:val="28"/>
        </w:rPr>
        <w:t xml:space="preserve"> лет.</w:t>
      </w:r>
    </w:p>
    <w:p w:rsidR="00EE2067" w:rsidRPr="00C85928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C85928">
        <w:rPr>
          <w:rFonts w:ascii="PT Astra Serif" w:hAnsi="PT Astra Serif"/>
          <w:sz w:val="28"/>
          <w:szCs w:val="28"/>
        </w:rPr>
        <w:t xml:space="preserve">С участием </w:t>
      </w:r>
      <w:r w:rsidRPr="00C85928">
        <w:rPr>
          <w:rFonts w:ascii="PT Astra Serif" w:hAnsi="PT Astra Serif"/>
          <w:b/>
          <w:i/>
          <w:sz w:val="28"/>
          <w:szCs w:val="28"/>
        </w:rPr>
        <w:t>юн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ого</w:t>
      </w:r>
      <w:r w:rsidRPr="00C85928">
        <w:rPr>
          <w:rFonts w:ascii="PT Astra Serif" w:hAnsi="PT Astra Serif"/>
          <w:b/>
          <w:i/>
          <w:sz w:val="28"/>
          <w:szCs w:val="28"/>
        </w:rPr>
        <w:t xml:space="preserve"> велосипедист</w:t>
      </w:r>
      <w:r w:rsidR="00F30F3A" w:rsidRPr="00C85928">
        <w:rPr>
          <w:rFonts w:ascii="PT Astra Serif" w:hAnsi="PT Astra Serif"/>
          <w:b/>
          <w:i/>
          <w:sz w:val="28"/>
          <w:szCs w:val="28"/>
        </w:rPr>
        <w:t>а</w:t>
      </w:r>
      <w:r w:rsidRPr="00C85928">
        <w:rPr>
          <w:rFonts w:ascii="PT Astra Serif" w:hAnsi="PT Astra Serif"/>
          <w:sz w:val="28"/>
          <w:szCs w:val="28"/>
        </w:rPr>
        <w:t xml:space="preserve"> зарегистрировано </w:t>
      </w:r>
      <w:r w:rsidR="00021161" w:rsidRPr="00C85928">
        <w:rPr>
          <w:rFonts w:ascii="PT Astra Serif" w:hAnsi="PT Astra Serif"/>
          <w:sz w:val="28"/>
          <w:szCs w:val="28"/>
        </w:rPr>
        <w:t>1</w:t>
      </w:r>
      <w:r w:rsidRPr="00C85928">
        <w:rPr>
          <w:rFonts w:ascii="PT Astra Serif" w:hAnsi="PT Astra Serif"/>
          <w:sz w:val="28"/>
          <w:szCs w:val="28"/>
        </w:rPr>
        <w:t xml:space="preserve"> ДТП (</w:t>
      </w:r>
      <w:r w:rsidR="00021161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 xml:space="preserve">; </w:t>
      </w:r>
      <w:r w:rsidR="00021161" w:rsidRPr="00C85928">
        <w:rPr>
          <w:rFonts w:ascii="PT Astra Serif" w:hAnsi="PT Astra Serif"/>
          <w:sz w:val="28"/>
          <w:szCs w:val="28"/>
        </w:rPr>
        <w:t>+100</w:t>
      </w:r>
      <w:r w:rsidRPr="00C85928">
        <w:rPr>
          <w:rFonts w:ascii="PT Astra Serif" w:hAnsi="PT Astra Serif"/>
          <w:sz w:val="28"/>
          <w:szCs w:val="28"/>
        </w:rPr>
        <w:t>%), в результате котор</w:t>
      </w:r>
      <w:r w:rsidR="00021161" w:rsidRPr="00C85928">
        <w:rPr>
          <w:rFonts w:ascii="PT Astra Serif" w:hAnsi="PT Astra Serif"/>
          <w:sz w:val="28"/>
          <w:szCs w:val="28"/>
        </w:rPr>
        <w:t>ого</w:t>
      </w:r>
      <w:r w:rsidRPr="00C85928">
        <w:rPr>
          <w:rFonts w:ascii="PT Astra Serif" w:hAnsi="PT Astra Serif"/>
          <w:sz w:val="28"/>
          <w:szCs w:val="28"/>
        </w:rPr>
        <w:t xml:space="preserve"> травмирован </w:t>
      </w:r>
      <w:r w:rsidR="00021161" w:rsidRPr="00C85928">
        <w:rPr>
          <w:rFonts w:ascii="PT Astra Serif" w:hAnsi="PT Astra Serif"/>
          <w:sz w:val="28"/>
          <w:szCs w:val="28"/>
        </w:rPr>
        <w:t>1</w:t>
      </w:r>
      <w:r w:rsidRPr="00C85928">
        <w:rPr>
          <w:rFonts w:ascii="PT Astra Serif" w:hAnsi="PT Astra Serif"/>
          <w:sz w:val="28"/>
          <w:szCs w:val="28"/>
        </w:rPr>
        <w:t xml:space="preserve"> ребен</w:t>
      </w:r>
      <w:r w:rsidR="00021161" w:rsidRPr="00C85928">
        <w:rPr>
          <w:rFonts w:ascii="PT Astra Serif" w:hAnsi="PT Astra Serif"/>
          <w:sz w:val="28"/>
          <w:szCs w:val="28"/>
        </w:rPr>
        <w:t>о</w:t>
      </w:r>
      <w:r w:rsidRPr="00C85928">
        <w:rPr>
          <w:rFonts w:ascii="PT Astra Serif" w:hAnsi="PT Astra Serif"/>
          <w:sz w:val="28"/>
          <w:szCs w:val="28"/>
        </w:rPr>
        <w:t>к (</w:t>
      </w:r>
      <w:r w:rsidR="00021161" w:rsidRPr="00C85928">
        <w:rPr>
          <w:rFonts w:ascii="PT Astra Serif" w:hAnsi="PT Astra Serif"/>
          <w:sz w:val="28"/>
          <w:szCs w:val="28"/>
        </w:rPr>
        <w:t>0</w:t>
      </w:r>
      <w:r w:rsidRPr="00C85928">
        <w:rPr>
          <w:rFonts w:ascii="PT Astra Serif" w:hAnsi="PT Astra Serif"/>
          <w:sz w:val="28"/>
          <w:szCs w:val="28"/>
        </w:rPr>
        <w:t xml:space="preserve">; </w:t>
      </w:r>
      <w:r w:rsidR="00021161" w:rsidRPr="00C85928">
        <w:rPr>
          <w:rFonts w:ascii="PT Astra Serif" w:hAnsi="PT Astra Serif"/>
          <w:sz w:val="28"/>
          <w:szCs w:val="28"/>
        </w:rPr>
        <w:t>+100</w:t>
      </w:r>
      <w:r w:rsidRPr="00C85928">
        <w:rPr>
          <w:rFonts w:ascii="PT Astra Serif" w:hAnsi="PT Astra Serif"/>
          <w:sz w:val="28"/>
          <w:szCs w:val="28"/>
        </w:rPr>
        <w:t xml:space="preserve">%). </w:t>
      </w:r>
      <w:r w:rsidR="00021161" w:rsidRPr="00C85928">
        <w:rPr>
          <w:rFonts w:ascii="PT Astra Serif" w:hAnsi="PT Astra Serif"/>
          <w:sz w:val="28"/>
          <w:szCs w:val="28"/>
        </w:rPr>
        <w:t>Во время</w:t>
      </w:r>
      <w:r w:rsidRPr="00C85928">
        <w:rPr>
          <w:rFonts w:ascii="PT Astra Serif" w:hAnsi="PT Astra Serif"/>
          <w:sz w:val="28"/>
          <w:szCs w:val="28"/>
        </w:rPr>
        <w:t xml:space="preserve"> ДТП </w:t>
      </w:r>
      <w:r w:rsidR="00021161" w:rsidRPr="00C85928">
        <w:rPr>
          <w:rFonts w:ascii="PT Astra Serif" w:hAnsi="PT Astra Serif"/>
          <w:sz w:val="28"/>
          <w:szCs w:val="28"/>
        </w:rPr>
        <w:t>14-летний подросток</w:t>
      </w:r>
      <w:r w:rsidRPr="00C85928">
        <w:rPr>
          <w:rFonts w:ascii="PT Astra Serif" w:hAnsi="PT Astra Serif"/>
          <w:sz w:val="28"/>
          <w:szCs w:val="28"/>
        </w:rPr>
        <w:t xml:space="preserve"> использовал средства пассивной защиты (шлем, налокотники, наколенники)</w:t>
      </w:r>
      <w:r w:rsidR="00021161" w:rsidRPr="00C85928">
        <w:rPr>
          <w:rFonts w:ascii="PT Astra Serif" w:hAnsi="PT Astra Serif"/>
          <w:sz w:val="28"/>
          <w:szCs w:val="28"/>
        </w:rPr>
        <w:t xml:space="preserve">, </w:t>
      </w:r>
      <w:r w:rsidRPr="00C85928">
        <w:rPr>
          <w:rFonts w:ascii="PT Astra Serif" w:hAnsi="PT Astra Serif"/>
          <w:sz w:val="28"/>
          <w:szCs w:val="28"/>
        </w:rPr>
        <w:t>происшествие произошло по собственной неосторожности несовершеннолетн</w:t>
      </w:r>
      <w:r w:rsidR="00021161" w:rsidRPr="00C85928">
        <w:rPr>
          <w:rFonts w:ascii="PT Astra Serif" w:hAnsi="PT Astra Serif"/>
          <w:sz w:val="28"/>
          <w:szCs w:val="28"/>
        </w:rPr>
        <w:t>его</w:t>
      </w:r>
      <w:r w:rsidRPr="00C85928">
        <w:rPr>
          <w:rFonts w:ascii="PT Astra Serif" w:hAnsi="PT Astra Serif"/>
          <w:sz w:val="28"/>
          <w:szCs w:val="28"/>
        </w:rPr>
        <w:t xml:space="preserve"> (</w:t>
      </w:r>
      <w:r w:rsidR="00021161" w:rsidRPr="00C85928">
        <w:rPr>
          <w:rFonts w:ascii="PT Astra Serif" w:hAnsi="PT Astra Serif"/>
          <w:sz w:val="28"/>
          <w:szCs w:val="28"/>
        </w:rPr>
        <w:t>+100%</w:t>
      </w:r>
      <w:r w:rsidRPr="00C85928">
        <w:rPr>
          <w:rFonts w:ascii="PT Astra Serif" w:hAnsi="PT Astra Serif"/>
          <w:sz w:val="28"/>
          <w:szCs w:val="28"/>
        </w:rPr>
        <w:t>).</w:t>
      </w:r>
    </w:p>
    <w:p w:rsidR="00EE2067" w:rsidRPr="00C85928" w:rsidRDefault="00CB770B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C347F">
        <w:rPr>
          <w:rFonts w:ascii="PT Astra Serif" w:hAnsi="PT Astra Serif"/>
          <w:noProof/>
          <w:color w:val="FF0000"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-499110</wp:posOffset>
            </wp:positionH>
            <wp:positionV relativeFrom="paragraph">
              <wp:posOffset>206375</wp:posOffset>
            </wp:positionV>
            <wp:extent cx="3009900" cy="2105025"/>
            <wp:effectExtent l="0" t="0" r="0" b="9525"/>
            <wp:wrapSquare wrapText="bothSides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</wp:anchor>
        </w:drawing>
      </w:r>
    </w:p>
    <w:p w:rsidR="00EE2067" w:rsidRPr="005C347F" w:rsidRDefault="00EE2067" w:rsidP="00EE2067">
      <w:pPr>
        <w:ind w:left="-709" w:firstLine="720"/>
        <w:rPr>
          <w:rFonts w:ascii="PT Astra Serif" w:hAnsi="PT Astra Serif"/>
          <w:color w:val="FF0000"/>
          <w:sz w:val="28"/>
          <w:szCs w:val="28"/>
        </w:rPr>
      </w:pPr>
    </w:p>
    <w:p w:rsidR="00EE2067" w:rsidRPr="00F30360" w:rsidRDefault="00EE2067" w:rsidP="00EE2067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F30360">
        <w:rPr>
          <w:rFonts w:ascii="PT Astra Serif" w:hAnsi="PT Astra Serif"/>
          <w:sz w:val="28"/>
          <w:szCs w:val="28"/>
        </w:rPr>
        <w:t xml:space="preserve">Причинами подавляющего большинства происшествий стали грубые нарушения ПДД РФ водителями транспортных средств (превышение скоростного режима, выезд на полосу встречного движения, несоблюдение правил проезда пешеходных переходов). </w:t>
      </w:r>
    </w:p>
    <w:p w:rsidR="000F3D3C" w:rsidRPr="005E444D" w:rsidRDefault="000F3D3C" w:rsidP="000F3D3C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5E444D">
        <w:rPr>
          <w:rFonts w:ascii="PT Astra Serif" w:hAnsi="PT Astra Serif"/>
          <w:sz w:val="28"/>
          <w:szCs w:val="28"/>
        </w:rPr>
        <w:t xml:space="preserve">Вина несовершеннолетних усматривается в </w:t>
      </w:r>
      <w:r w:rsidR="00833D73" w:rsidRPr="005E444D">
        <w:rPr>
          <w:rFonts w:ascii="PT Astra Serif" w:hAnsi="PT Astra Serif"/>
          <w:sz w:val="28"/>
          <w:szCs w:val="28"/>
        </w:rPr>
        <w:t>8</w:t>
      </w:r>
      <w:r w:rsidRPr="005E444D">
        <w:rPr>
          <w:rFonts w:ascii="PT Astra Serif" w:hAnsi="PT Astra Serif"/>
          <w:sz w:val="28"/>
          <w:szCs w:val="28"/>
        </w:rPr>
        <w:t xml:space="preserve"> ДТП из </w:t>
      </w:r>
      <w:r w:rsidR="00833D73" w:rsidRPr="005E444D">
        <w:rPr>
          <w:rFonts w:ascii="PT Astra Serif" w:hAnsi="PT Astra Serif"/>
          <w:sz w:val="28"/>
          <w:szCs w:val="28"/>
        </w:rPr>
        <w:t>4</w:t>
      </w:r>
      <w:r w:rsidRPr="005E444D">
        <w:rPr>
          <w:rFonts w:ascii="PT Astra Serif" w:hAnsi="PT Astra Serif"/>
          <w:sz w:val="28"/>
          <w:szCs w:val="28"/>
        </w:rPr>
        <w:t xml:space="preserve">6 и составляет </w:t>
      </w:r>
      <w:r w:rsidR="00833D73" w:rsidRPr="005E444D">
        <w:rPr>
          <w:rFonts w:ascii="PT Astra Serif" w:hAnsi="PT Astra Serif"/>
          <w:sz w:val="28"/>
          <w:szCs w:val="28"/>
        </w:rPr>
        <w:t>1</w:t>
      </w:r>
      <w:r w:rsidRPr="005E444D">
        <w:rPr>
          <w:rFonts w:ascii="PT Astra Serif" w:hAnsi="PT Astra Serif"/>
          <w:sz w:val="28"/>
          <w:szCs w:val="28"/>
        </w:rPr>
        <w:t xml:space="preserve">7% от общего количества дорожных аварий с участием детей: </w:t>
      </w:r>
      <w:r w:rsidR="00833D73" w:rsidRPr="005E444D">
        <w:rPr>
          <w:rFonts w:ascii="PT Astra Serif" w:hAnsi="PT Astra Serif"/>
          <w:sz w:val="28"/>
          <w:szCs w:val="28"/>
        </w:rPr>
        <w:t>5</w:t>
      </w:r>
      <w:r w:rsidRPr="005E444D">
        <w:rPr>
          <w:rFonts w:ascii="PT Astra Serif" w:hAnsi="PT Astra Serif"/>
          <w:sz w:val="28"/>
          <w:szCs w:val="28"/>
        </w:rPr>
        <w:t xml:space="preserve"> ДТП в Екатеринбурге </w:t>
      </w:r>
      <w:r w:rsidRPr="005E444D">
        <w:rPr>
          <w:rFonts w:ascii="PT Astra Serif" w:hAnsi="PT Astra Serif"/>
          <w:sz w:val="28"/>
          <w:szCs w:val="28"/>
        </w:rPr>
        <w:br/>
        <w:t>(+</w:t>
      </w:r>
      <w:r w:rsidR="00833D73" w:rsidRPr="005E444D">
        <w:rPr>
          <w:rFonts w:ascii="PT Astra Serif" w:hAnsi="PT Astra Serif"/>
          <w:sz w:val="28"/>
          <w:szCs w:val="28"/>
        </w:rPr>
        <w:t>15</w:t>
      </w:r>
      <w:r w:rsidRPr="005E444D">
        <w:rPr>
          <w:rFonts w:ascii="PT Astra Serif" w:hAnsi="PT Astra Serif"/>
          <w:sz w:val="28"/>
          <w:szCs w:val="28"/>
        </w:rPr>
        <w:t xml:space="preserve">0%), </w:t>
      </w:r>
      <w:r w:rsidR="00833D73" w:rsidRPr="005E444D">
        <w:rPr>
          <w:rFonts w:ascii="PT Astra Serif" w:hAnsi="PT Astra Serif"/>
          <w:sz w:val="28"/>
          <w:szCs w:val="28"/>
        </w:rPr>
        <w:t xml:space="preserve">2 ДТП в Первоуральске (+100%), </w:t>
      </w:r>
      <w:r w:rsidR="00D9250D" w:rsidRPr="005E444D">
        <w:rPr>
          <w:rFonts w:ascii="PT Astra Serif" w:hAnsi="PT Astra Serif"/>
          <w:sz w:val="28"/>
          <w:szCs w:val="28"/>
        </w:rPr>
        <w:t xml:space="preserve">по </w:t>
      </w:r>
      <w:r w:rsidRPr="005E444D">
        <w:rPr>
          <w:rFonts w:ascii="PT Astra Serif" w:hAnsi="PT Astra Serif"/>
          <w:sz w:val="28"/>
          <w:szCs w:val="28"/>
        </w:rPr>
        <w:t xml:space="preserve">1 ДТП в </w:t>
      </w:r>
      <w:r w:rsidR="00D9250D" w:rsidRPr="005E444D">
        <w:rPr>
          <w:rFonts w:ascii="PT Astra Serif" w:hAnsi="PT Astra Serif"/>
          <w:sz w:val="28"/>
          <w:szCs w:val="28"/>
        </w:rPr>
        <w:t>Каменск-Уральском</w:t>
      </w:r>
      <w:r w:rsidRPr="005E444D">
        <w:rPr>
          <w:rFonts w:ascii="PT Astra Serif" w:hAnsi="PT Astra Serif"/>
          <w:sz w:val="28"/>
          <w:szCs w:val="28"/>
        </w:rPr>
        <w:t xml:space="preserve"> (</w:t>
      </w:r>
      <w:r w:rsidR="00D9250D" w:rsidRPr="005E444D">
        <w:rPr>
          <w:rFonts w:ascii="PT Astra Serif" w:hAnsi="PT Astra Serif"/>
          <w:sz w:val="28"/>
          <w:szCs w:val="28"/>
        </w:rPr>
        <w:t>+100</w:t>
      </w:r>
      <w:r w:rsidRPr="005E444D">
        <w:rPr>
          <w:rFonts w:ascii="PT Astra Serif" w:hAnsi="PT Astra Serif"/>
          <w:sz w:val="28"/>
          <w:szCs w:val="28"/>
        </w:rPr>
        <w:t xml:space="preserve">%), </w:t>
      </w:r>
      <w:r w:rsidR="00D9250D" w:rsidRPr="005E444D">
        <w:rPr>
          <w:rFonts w:ascii="PT Astra Serif" w:hAnsi="PT Astra Serif"/>
          <w:sz w:val="28"/>
          <w:szCs w:val="28"/>
        </w:rPr>
        <w:t xml:space="preserve">Богдановиче (+100%), </w:t>
      </w:r>
      <w:r w:rsidRPr="005E444D">
        <w:rPr>
          <w:rFonts w:ascii="PT Astra Serif" w:hAnsi="PT Astra Serif"/>
          <w:sz w:val="28"/>
          <w:szCs w:val="28"/>
        </w:rPr>
        <w:t>Верхней Пышме (+</w:t>
      </w:r>
      <w:r w:rsidR="00D9250D" w:rsidRPr="005E444D">
        <w:rPr>
          <w:rFonts w:ascii="PT Astra Serif" w:hAnsi="PT Astra Serif"/>
          <w:sz w:val="28"/>
          <w:szCs w:val="28"/>
        </w:rPr>
        <w:t>1</w:t>
      </w:r>
      <w:r w:rsidRPr="005E444D">
        <w:rPr>
          <w:rFonts w:ascii="PT Astra Serif" w:hAnsi="PT Astra Serif"/>
          <w:sz w:val="28"/>
          <w:szCs w:val="28"/>
        </w:rPr>
        <w:t xml:space="preserve">00%), </w:t>
      </w:r>
      <w:r w:rsidR="00833D73" w:rsidRPr="005E444D">
        <w:rPr>
          <w:rFonts w:ascii="PT Astra Serif" w:hAnsi="PT Astra Serif"/>
          <w:sz w:val="28"/>
          <w:szCs w:val="28"/>
        </w:rPr>
        <w:t>Пышме (+100%), Сысерти</w:t>
      </w:r>
      <w:r w:rsidRPr="005E444D">
        <w:rPr>
          <w:rFonts w:ascii="PT Astra Serif" w:hAnsi="PT Astra Serif"/>
          <w:sz w:val="28"/>
          <w:szCs w:val="28"/>
        </w:rPr>
        <w:t xml:space="preserve"> (</w:t>
      </w:r>
      <w:r w:rsidR="00833D73" w:rsidRPr="005E444D">
        <w:rPr>
          <w:rFonts w:ascii="PT Astra Serif" w:hAnsi="PT Astra Serif"/>
          <w:sz w:val="28"/>
          <w:szCs w:val="28"/>
        </w:rPr>
        <w:t>100%</w:t>
      </w:r>
      <w:r w:rsidRPr="005E444D">
        <w:rPr>
          <w:rFonts w:ascii="PT Astra Serif" w:hAnsi="PT Astra Serif"/>
          <w:sz w:val="28"/>
          <w:szCs w:val="28"/>
        </w:rPr>
        <w:t>)</w:t>
      </w:r>
      <w:r w:rsidR="00833D73" w:rsidRPr="005E444D">
        <w:rPr>
          <w:rFonts w:ascii="PT Astra Serif" w:hAnsi="PT Astra Serif"/>
          <w:sz w:val="28"/>
          <w:szCs w:val="28"/>
        </w:rPr>
        <w:t xml:space="preserve"> и Качканаре (+100%)</w:t>
      </w:r>
      <w:r w:rsidRPr="005E444D">
        <w:rPr>
          <w:rFonts w:ascii="PT Astra Serif" w:hAnsi="PT Astra Serif"/>
          <w:sz w:val="28"/>
          <w:szCs w:val="28"/>
        </w:rPr>
        <w:t xml:space="preserve">. </w:t>
      </w:r>
    </w:p>
    <w:p w:rsidR="00577B71" w:rsidRPr="00C818FA" w:rsidRDefault="00577B71" w:rsidP="00577B71">
      <w:pPr>
        <w:ind w:left="-709"/>
        <w:jc w:val="both"/>
        <w:rPr>
          <w:rFonts w:ascii="PT Astra Serif" w:hAnsi="PT Astra Serif"/>
          <w:color w:val="FF0000"/>
          <w:sz w:val="28"/>
          <w:szCs w:val="28"/>
        </w:rPr>
      </w:pPr>
      <w:r w:rsidRPr="00C818FA">
        <w:rPr>
          <w:rFonts w:ascii="PT Astra Serif" w:hAnsi="PT Astra Serif"/>
          <w:noProof/>
          <w:color w:val="FF0000"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-2540</wp:posOffset>
            </wp:positionV>
            <wp:extent cx="3048000" cy="2085975"/>
            <wp:effectExtent l="0" t="0" r="0" b="9525"/>
            <wp:wrapTight wrapText="bothSides">
              <wp:wrapPolygon edited="0">
                <wp:start x="0" y="0"/>
                <wp:lineTo x="0" y="21501"/>
                <wp:lineTo x="21465" y="21501"/>
                <wp:lineTo x="21465" y="0"/>
                <wp:lineTo x="0" y="0"/>
              </wp:wrapPolygon>
            </wp:wrapTight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anchor>
        </w:drawing>
      </w:r>
    </w:p>
    <w:p w:rsidR="00577B71" w:rsidRPr="00C818FA" w:rsidRDefault="00577B71" w:rsidP="00577B71">
      <w:pPr>
        <w:ind w:left="-709" w:firstLine="720"/>
        <w:jc w:val="both"/>
        <w:rPr>
          <w:rFonts w:ascii="PT Astra Serif" w:hAnsi="PT Astra Serif"/>
          <w:color w:val="FF0000"/>
          <w:sz w:val="28"/>
          <w:szCs w:val="28"/>
        </w:rPr>
      </w:pPr>
    </w:p>
    <w:p w:rsidR="00F32F7D" w:rsidRPr="004F2695" w:rsidRDefault="00E252EF" w:rsidP="00F32F7D">
      <w:pPr>
        <w:ind w:left="-709" w:firstLine="720"/>
        <w:jc w:val="both"/>
        <w:rPr>
          <w:rFonts w:ascii="PT Astra Serif" w:hAnsi="PT Astra Serif"/>
          <w:sz w:val="28"/>
          <w:szCs w:val="28"/>
        </w:rPr>
      </w:pPr>
      <w:r w:rsidRPr="004F2695">
        <w:rPr>
          <w:rFonts w:ascii="PT Astra Serif" w:hAnsi="PT Astra Serif"/>
          <w:sz w:val="28"/>
          <w:szCs w:val="28"/>
        </w:rPr>
        <w:t xml:space="preserve">Принимая во внимание результаты дифференцированного анализа детского дорожно-транспортного травматизма, </w:t>
      </w:r>
    </w:p>
    <w:p w:rsidR="003D5406" w:rsidRDefault="003D5406" w:rsidP="003D540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</w:p>
    <w:p w:rsidR="00CB770B" w:rsidRPr="004F2695" w:rsidRDefault="00CB770B" w:rsidP="003D5406">
      <w:pPr>
        <w:ind w:left="-709" w:firstLine="567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E252EF" w:rsidRPr="004F2695" w:rsidRDefault="003D5406" w:rsidP="005A7930">
      <w:pPr>
        <w:ind w:left="-709"/>
        <w:jc w:val="both"/>
        <w:rPr>
          <w:rFonts w:ascii="PT Astra Serif" w:hAnsi="PT Astra Serif"/>
          <w:sz w:val="28"/>
          <w:szCs w:val="28"/>
        </w:rPr>
      </w:pPr>
      <w:r w:rsidRPr="004F2695">
        <w:rPr>
          <w:rFonts w:ascii="PT Astra Serif" w:hAnsi="PT Astra Serif"/>
          <w:i/>
          <w:sz w:val="28"/>
          <w:szCs w:val="28"/>
        </w:rPr>
        <w:t>Управление Госавтоинспекции ГУ МВД России по Свердловской области</w:t>
      </w:r>
    </w:p>
    <w:sectPr w:rsidR="00E252EF" w:rsidRPr="004F2695" w:rsidSect="006332CD">
      <w:headerReference w:type="default" r:id="rId23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1E9" w:rsidRDefault="001131E9" w:rsidP="00874A55">
      <w:r>
        <w:separator/>
      </w:r>
    </w:p>
  </w:endnote>
  <w:endnote w:type="continuationSeparator" w:id="0">
    <w:p w:rsidR="001131E9" w:rsidRDefault="001131E9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1E9" w:rsidRDefault="001131E9" w:rsidP="00874A55">
      <w:r>
        <w:separator/>
      </w:r>
    </w:p>
  </w:footnote>
  <w:footnote w:type="continuationSeparator" w:id="0">
    <w:p w:rsidR="001131E9" w:rsidRDefault="001131E9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70B">
          <w:rPr>
            <w:noProof/>
          </w:rPr>
          <w:t>5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1875A5"/>
    <w:multiLevelType w:val="hybridMultilevel"/>
    <w:tmpl w:val="2C6463D0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D9D"/>
    <w:rsid w:val="00005336"/>
    <w:rsid w:val="000068A9"/>
    <w:rsid w:val="0000776F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1161"/>
    <w:rsid w:val="00024130"/>
    <w:rsid w:val="000269FF"/>
    <w:rsid w:val="00030EAC"/>
    <w:rsid w:val="0003198E"/>
    <w:rsid w:val="000330BF"/>
    <w:rsid w:val="00033A30"/>
    <w:rsid w:val="000345CB"/>
    <w:rsid w:val="000364A6"/>
    <w:rsid w:val="000375A5"/>
    <w:rsid w:val="00041E89"/>
    <w:rsid w:val="0004382A"/>
    <w:rsid w:val="000526D2"/>
    <w:rsid w:val="00054E31"/>
    <w:rsid w:val="00054EE7"/>
    <w:rsid w:val="000556CC"/>
    <w:rsid w:val="00061870"/>
    <w:rsid w:val="00062BA2"/>
    <w:rsid w:val="000632A8"/>
    <w:rsid w:val="0006369C"/>
    <w:rsid w:val="00063C05"/>
    <w:rsid w:val="0006512B"/>
    <w:rsid w:val="000710F0"/>
    <w:rsid w:val="00072D83"/>
    <w:rsid w:val="00075893"/>
    <w:rsid w:val="00076E78"/>
    <w:rsid w:val="0007741E"/>
    <w:rsid w:val="00080C33"/>
    <w:rsid w:val="00081CAE"/>
    <w:rsid w:val="0008362F"/>
    <w:rsid w:val="00092F01"/>
    <w:rsid w:val="00093F09"/>
    <w:rsid w:val="00094648"/>
    <w:rsid w:val="00096FC6"/>
    <w:rsid w:val="000A18D0"/>
    <w:rsid w:val="000A5897"/>
    <w:rsid w:val="000A6225"/>
    <w:rsid w:val="000A643E"/>
    <w:rsid w:val="000B33CD"/>
    <w:rsid w:val="000B4D7B"/>
    <w:rsid w:val="000B7952"/>
    <w:rsid w:val="000C069E"/>
    <w:rsid w:val="000C2E2C"/>
    <w:rsid w:val="000C64F4"/>
    <w:rsid w:val="000C7087"/>
    <w:rsid w:val="000C73EC"/>
    <w:rsid w:val="000C7DCE"/>
    <w:rsid w:val="000D2E16"/>
    <w:rsid w:val="000D3155"/>
    <w:rsid w:val="000D7A09"/>
    <w:rsid w:val="000E0536"/>
    <w:rsid w:val="000E2CE7"/>
    <w:rsid w:val="000E362C"/>
    <w:rsid w:val="000E520E"/>
    <w:rsid w:val="000E7218"/>
    <w:rsid w:val="000E7C1A"/>
    <w:rsid w:val="000F00C3"/>
    <w:rsid w:val="000F299C"/>
    <w:rsid w:val="000F3D3C"/>
    <w:rsid w:val="000F4799"/>
    <w:rsid w:val="000F509E"/>
    <w:rsid w:val="001021A1"/>
    <w:rsid w:val="00102215"/>
    <w:rsid w:val="00105664"/>
    <w:rsid w:val="00105819"/>
    <w:rsid w:val="001101F4"/>
    <w:rsid w:val="00110689"/>
    <w:rsid w:val="0011083E"/>
    <w:rsid w:val="001118BB"/>
    <w:rsid w:val="00112AD5"/>
    <w:rsid w:val="001131E9"/>
    <w:rsid w:val="00117D9A"/>
    <w:rsid w:val="00120C47"/>
    <w:rsid w:val="0012413C"/>
    <w:rsid w:val="001279D8"/>
    <w:rsid w:val="00127B7A"/>
    <w:rsid w:val="001305A8"/>
    <w:rsid w:val="001317B6"/>
    <w:rsid w:val="001341E8"/>
    <w:rsid w:val="00140134"/>
    <w:rsid w:val="00143915"/>
    <w:rsid w:val="001529FA"/>
    <w:rsid w:val="001534EA"/>
    <w:rsid w:val="0015481C"/>
    <w:rsid w:val="00155F7E"/>
    <w:rsid w:val="00157398"/>
    <w:rsid w:val="0016254C"/>
    <w:rsid w:val="00162AFF"/>
    <w:rsid w:val="00164A34"/>
    <w:rsid w:val="00165118"/>
    <w:rsid w:val="00167D81"/>
    <w:rsid w:val="001701B2"/>
    <w:rsid w:val="001722B3"/>
    <w:rsid w:val="00173B36"/>
    <w:rsid w:val="00173E1D"/>
    <w:rsid w:val="00174AC6"/>
    <w:rsid w:val="0017656C"/>
    <w:rsid w:val="00181FDB"/>
    <w:rsid w:val="00182143"/>
    <w:rsid w:val="00182553"/>
    <w:rsid w:val="00184C1C"/>
    <w:rsid w:val="00186208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21F0"/>
    <w:rsid w:val="001B3E47"/>
    <w:rsid w:val="001B400A"/>
    <w:rsid w:val="001C0D67"/>
    <w:rsid w:val="001C4201"/>
    <w:rsid w:val="001D1AD4"/>
    <w:rsid w:val="001D1C51"/>
    <w:rsid w:val="001E0AF1"/>
    <w:rsid w:val="001E0B4A"/>
    <w:rsid w:val="001E1CB0"/>
    <w:rsid w:val="001E6121"/>
    <w:rsid w:val="001E713E"/>
    <w:rsid w:val="001E7619"/>
    <w:rsid w:val="001F234F"/>
    <w:rsid w:val="001F4788"/>
    <w:rsid w:val="001F4D55"/>
    <w:rsid w:val="001F5011"/>
    <w:rsid w:val="001F7440"/>
    <w:rsid w:val="00203AB2"/>
    <w:rsid w:val="00206740"/>
    <w:rsid w:val="00206924"/>
    <w:rsid w:val="00207867"/>
    <w:rsid w:val="00210CA9"/>
    <w:rsid w:val="00211777"/>
    <w:rsid w:val="0021586F"/>
    <w:rsid w:val="00220367"/>
    <w:rsid w:val="002215CC"/>
    <w:rsid w:val="0022285C"/>
    <w:rsid w:val="0022293A"/>
    <w:rsid w:val="00223C5F"/>
    <w:rsid w:val="00225B83"/>
    <w:rsid w:val="00225BA0"/>
    <w:rsid w:val="00225DDE"/>
    <w:rsid w:val="00226A26"/>
    <w:rsid w:val="00234283"/>
    <w:rsid w:val="00237875"/>
    <w:rsid w:val="00240611"/>
    <w:rsid w:val="0024124F"/>
    <w:rsid w:val="00242E2A"/>
    <w:rsid w:val="0024315E"/>
    <w:rsid w:val="00244F41"/>
    <w:rsid w:val="002456EA"/>
    <w:rsid w:val="00245BD9"/>
    <w:rsid w:val="00246A99"/>
    <w:rsid w:val="002561CF"/>
    <w:rsid w:val="0026010F"/>
    <w:rsid w:val="00271976"/>
    <w:rsid w:val="0027242C"/>
    <w:rsid w:val="00273876"/>
    <w:rsid w:val="00282D22"/>
    <w:rsid w:val="002834CA"/>
    <w:rsid w:val="002852A2"/>
    <w:rsid w:val="00285D3F"/>
    <w:rsid w:val="00287D0C"/>
    <w:rsid w:val="002910E5"/>
    <w:rsid w:val="00292D1D"/>
    <w:rsid w:val="0029425E"/>
    <w:rsid w:val="002960E4"/>
    <w:rsid w:val="002A02F3"/>
    <w:rsid w:val="002A2359"/>
    <w:rsid w:val="002A284A"/>
    <w:rsid w:val="002A2C21"/>
    <w:rsid w:val="002A460A"/>
    <w:rsid w:val="002A7127"/>
    <w:rsid w:val="002B309C"/>
    <w:rsid w:val="002C101E"/>
    <w:rsid w:val="002C1719"/>
    <w:rsid w:val="002C2F42"/>
    <w:rsid w:val="002C2F4E"/>
    <w:rsid w:val="002D05F6"/>
    <w:rsid w:val="002D14D0"/>
    <w:rsid w:val="002D4941"/>
    <w:rsid w:val="002D4F2F"/>
    <w:rsid w:val="002E29E2"/>
    <w:rsid w:val="002E6E4A"/>
    <w:rsid w:val="002F0642"/>
    <w:rsid w:val="002F1C5A"/>
    <w:rsid w:val="002F301B"/>
    <w:rsid w:val="002F45FD"/>
    <w:rsid w:val="002F7125"/>
    <w:rsid w:val="003009B2"/>
    <w:rsid w:val="00303BAE"/>
    <w:rsid w:val="00304188"/>
    <w:rsid w:val="00304697"/>
    <w:rsid w:val="00305253"/>
    <w:rsid w:val="003052E0"/>
    <w:rsid w:val="00306770"/>
    <w:rsid w:val="00306F48"/>
    <w:rsid w:val="003101CC"/>
    <w:rsid w:val="003105F6"/>
    <w:rsid w:val="003112BB"/>
    <w:rsid w:val="00321B5D"/>
    <w:rsid w:val="00321E07"/>
    <w:rsid w:val="00322006"/>
    <w:rsid w:val="00324261"/>
    <w:rsid w:val="00324438"/>
    <w:rsid w:val="003253E0"/>
    <w:rsid w:val="0033138E"/>
    <w:rsid w:val="003316A2"/>
    <w:rsid w:val="003336F8"/>
    <w:rsid w:val="00336E60"/>
    <w:rsid w:val="003434CA"/>
    <w:rsid w:val="003453BA"/>
    <w:rsid w:val="0034570F"/>
    <w:rsid w:val="0034573B"/>
    <w:rsid w:val="00345A50"/>
    <w:rsid w:val="00345F31"/>
    <w:rsid w:val="00352146"/>
    <w:rsid w:val="00360D66"/>
    <w:rsid w:val="0036268F"/>
    <w:rsid w:val="00363C15"/>
    <w:rsid w:val="00366F1D"/>
    <w:rsid w:val="0037080A"/>
    <w:rsid w:val="00371555"/>
    <w:rsid w:val="003740F3"/>
    <w:rsid w:val="00374315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662C"/>
    <w:rsid w:val="003871D7"/>
    <w:rsid w:val="003907EB"/>
    <w:rsid w:val="00390DBE"/>
    <w:rsid w:val="00393A79"/>
    <w:rsid w:val="003A1ADE"/>
    <w:rsid w:val="003A6708"/>
    <w:rsid w:val="003A69F5"/>
    <w:rsid w:val="003A7C74"/>
    <w:rsid w:val="003B0F84"/>
    <w:rsid w:val="003B342A"/>
    <w:rsid w:val="003B49FD"/>
    <w:rsid w:val="003B4D1F"/>
    <w:rsid w:val="003C1916"/>
    <w:rsid w:val="003C2032"/>
    <w:rsid w:val="003C2702"/>
    <w:rsid w:val="003D5406"/>
    <w:rsid w:val="003D7192"/>
    <w:rsid w:val="003E06D8"/>
    <w:rsid w:val="003E0880"/>
    <w:rsid w:val="003E6EEE"/>
    <w:rsid w:val="003E6FAA"/>
    <w:rsid w:val="003F12A2"/>
    <w:rsid w:val="003F3119"/>
    <w:rsid w:val="003F51B2"/>
    <w:rsid w:val="003F7515"/>
    <w:rsid w:val="00400C93"/>
    <w:rsid w:val="004016EB"/>
    <w:rsid w:val="0040276A"/>
    <w:rsid w:val="0040300B"/>
    <w:rsid w:val="00403A19"/>
    <w:rsid w:val="0040464D"/>
    <w:rsid w:val="00404677"/>
    <w:rsid w:val="00412F02"/>
    <w:rsid w:val="0041333B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58F"/>
    <w:rsid w:val="0044244F"/>
    <w:rsid w:val="00442779"/>
    <w:rsid w:val="00442A0E"/>
    <w:rsid w:val="00442B2A"/>
    <w:rsid w:val="0045399D"/>
    <w:rsid w:val="004571B1"/>
    <w:rsid w:val="004620D2"/>
    <w:rsid w:val="00463880"/>
    <w:rsid w:val="0046556E"/>
    <w:rsid w:val="004717CB"/>
    <w:rsid w:val="00474DA3"/>
    <w:rsid w:val="0048068C"/>
    <w:rsid w:val="00484868"/>
    <w:rsid w:val="004852EE"/>
    <w:rsid w:val="00490C8F"/>
    <w:rsid w:val="004937EE"/>
    <w:rsid w:val="00496470"/>
    <w:rsid w:val="004A1D35"/>
    <w:rsid w:val="004A2091"/>
    <w:rsid w:val="004A4AEF"/>
    <w:rsid w:val="004A5574"/>
    <w:rsid w:val="004A6100"/>
    <w:rsid w:val="004A7F54"/>
    <w:rsid w:val="004B1184"/>
    <w:rsid w:val="004B4699"/>
    <w:rsid w:val="004B63A3"/>
    <w:rsid w:val="004B6F4C"/>
    <w:rsid w:val="004C0361"/>
    <w:rsid w:val="004C1593"/>
    <w:rsid w:val="004C33C2"/>
    <w:rsid w:val="004C40F2"/>
    <w:rsid w:val="004C4CA8"/>
    <w:rsid w:val="004C726A"/>
    <w:rsid w:val="004D0C7A"/>
    <w:rsid w:val="004D0EB8"/>
    <w:rsid w:val="004D4766"/>
    <w:rsid w:val="004D5A48"/>
    <w:rsid w:val="004E21B7"/>
    <w:rsid w:val="004E30F4"/>
    <w:rsid w:val="004E497D"/>
    <w:rsid w:val="004E4A80"/>
    <w:rsid w:val="004E4BB1"/>
    <w:rsid w:val="004E6107"/>
    <w:rsid w:val="004E6D3B"/>
    <w:rsid w:val="004E750E"/>
    <w:rsid w:val="004E7A54"/>
    <w:rsid w:val="004F044B"/>
    <w:rsid w:val="004F0B95"/>
    <w:rsid w:val="004F2695"/>
    <w:rsid w:val="004F287A"/>
    <w:rsid w:val="004F460F"/>
    <w:rsid w:val="004F634C"/>
    <w:rsid w:val="004F7809"/>
    <w:rsid w:val="0050275D"/>
    <w:rsid w:val="00503466"/>
    <w:rsid w:val="00505776"/>
    <w:rsid w:val="00510872"/>
    <w:rsid w:val="00510C5A"/>
    <w:rsid w:val="00513661"/>
    <w:rsid w:val="00515B71"/>
    <w:rsid w:val="005172A0"/>
    <w:rsid w:val="00522B7C"/>
    <w:rsid w:val="005237FA"/>
    <w:rsid w:val="005239C8"/>
    <w:rsid w:val="00526504"/>
    <w:rsid w:val="00526A8A"/>
    <w:rsid w:val="005275BF"/>
    <w:rsid w:val="00530177"/>
    <w:rsid w:val="00532291"/>
    <w:rsid w:val="005347B9"/>
    <w:rsid w:val="00536870"/>
    <w:rsid w:val="00537199"/>
    <w:rsid w:val="00537A99"/>
    <w:rsid w:val="00537CB1"/>
    <w:rsid w:val="00540BC3"/>
    <w:rsid w:val="00543AD8"/>
    <w:rsid w:val="00544832"/>
    <w:rsid w:val="00551C00"/>
    <w:rsid w:val="00552425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77B71"/>
    <w:rsid w:val="00580120"/>
    <w:rsid w:val="005809DC"/>
    <w:rsid w:val="005826B3"/>
    <w:rsid w:val="00584AB0"/>
    <w:rsid w:val="0058516C"/>
    <w:rsid w:val="005855A0"/>
    <w:rsid w:val="00590601"/>
    <w:rsid w:val="005906DF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930"/>
    <w:rsid w:val="005B1CC3"/>
    <w:rsid w:val="005B4C29"/>
    <w:rsid w:val="005B5028"/>
    <w:rsid w:val="005B5CCA"/>
    <w:rsid w:val="005B6885"/>
    <w:rsid w:val="005C09D2"/>
    <w:rsid w:val="005C4FE8"/>
    <w:rsid w:val="005C6C73"/>
    <w:rsid w:val="005C6CB8"/>
    <w:rsid w:val="005D40F3"/>
    <w:rsid w:val="005E3EF1"/>
    <w:rsid w:val="005E444D"/>
    <w:rsid w:val="005E4E29"/>
    <w:rsid w:val="005E7C2B"/>
    <w:rsid w:val="005F0975"/>
    <w:rsid w:val="005F2669"/>
    <w:rsid w:val="005F3DAA"/>
    <w:rsid w:val="005F5015"/>
    <w:rsid w:val="005F5554"/>
    <w:rsid w:val="005F67FF"/>
    <w:rsid w:val="0060471D"/>
    <w:rsid w:val="0061026A"/>
    <w:rsid w:val="006147AF"/>
    <w:rsid w:val="00620A4E"/>
    <w:rsid w:val="00621574"/>
    <w:rsid w:val="006263E5"/>
    <w:rsid w:val="00627155"/>
    <w:rsid w:val="0062765C"/>
    <w:rsid w:val="0063220B"/>
    <w:rsid w:val="006328EC"/>
    <w:rsid w:val="006332CD"/>
    <w:rsid w:val="0063389D"/>
    <w:rsid w:val="006347CB"/>
    <w:rsid w:val="00634B2E"/>
    <w:rsid w:val="00636755"/>
    <w:rsid w:val="00636ABB"/>
    <w:rsid w:val="00636B3B"/>
    <w:rsid w:val="00640D7A"/>
    <w:rsid w:val="00640DAD"/>
    <w:rsid w:val="006431E1"/>
    <w:rsid w:val="00644B25"/>
    <w:rsid w:val="00645F99"/>
    <w:rsid w:val="0064729D"/>
    <w:rsid w:val="00647982"/>
    <w:rsid w:val="00651BDA"/>
    <w:rsid w:val="00652299"/>
    <w:rsid w:val="00652723"/>
    <w:rsid w:val="00653486"/>
    <w:rsid w:val="00653C79"/>
    <w:rsid w:val="00653E1D"/>
    <w:rsid w:val="006551F4"/>
    <w:rsid w:val="006579DE"/>
    <w:rsid w:val="0066042B"/>
    <w:rsid w:val="00660D84"/>
    <w:rsid w:val="00664444"/>
    <w:rsid w:val="006657D3"/>
    <w:rsid w:val="00666120"/>
    <w:rsid w:val="00666956"/>
    <w:rsid w:val="00667209"/>
    <w:rsid w:val="00667223"/>
    <w:rsid w:val="0067290E"/>
    <w:rsid w:val="00673D7D"/>
    <w:rsid w:val="006754AC"/>
    <w:rsid w:val="006765F1"/>
    <w:rsid w:val="006804BC"/>
    <w:rsid w:val="00681CCD"/>
    <w:rsid w:val="00686AC7"/>
    <w:rsid w:val="00690C70"/>
    <w:rsid w:val="00690FA7"/>
    <w:rsid w:val="00693017"/>
    <w:rsid w:val="00693466"/>
    <w:rsid w:val="00696677"/>
    <w:rsid w:val="00696BDD"/>
    <w:rsid w:val="006A3390"/>
    <w:rsid w:val="006A3F6E"/>
    <w:rsid w:val="006A6AB8"/>
    <w:rsid w:val="006A73F2"/>
    <w:rsid w:val="006B06B2"/>
    <w:rsid w:val="006B1B18"/>
    <w:rsid w:val="006B2793"/>
    <w:rsid w:val="006B2AD2"/>
    <w:rsid w:val="006B3468"/>
    <w:rsid w:val="006C09D7"/>
    <w:rsid w:val="006C0BD9"/>
    <w:rsid w:val="006C0FA7"/>
    <w:rsid w:val="006C2DAE"/>
    <w:rsid w:val="006C4BD3"/>
    <w:rsid w:val="006C61F3"/>
    <w:rsid w:val="006C7833"/>
    <w:rsid w:val="006D059E"/>
    <w:rsid w:val="006D07CA"/>
    <w:rsid w:val="006D0BC7"/>
    <w:rsid w:val="006D3CBB"/>
    <w:rsid w:val="006E3A23"/>
    <w:rsid w:val="006E42EF"/>
    <w:rsid w:val="006E72DD"/>
    <w:rsid w:val="006F0FAA"/>
    <w:rsid w:val="006F1F3C"/>
    <w:rsid w:val="006F4FDA"/>
    <w:rsid w:val="00702B95"/>
    <w:rsid w:val="00702C4A"/>
    <w:rsid w:val="00706E21"/>
    <w:rsid w:val="00707FBB"/>
    <w:rsid w:val="00712E18"/>
    <w:rsid w:val="00713A07"/>
    <w:rsid w:val="00715015"/>
    <w:rsid w:val="00716829"/>
    <w:rsid w:val="00720931"/>
    <w:rsid w:val="007222EF"/>
    <w:rsid w:val="00725B65"/>
    <w:rsid w:val="00727E89"/>
    <w:rsid w:val="00730A84"/>
    <w:rsid w:val="00730B0A"/>
    <w:rsid w:val="00730B9C"/>
    <w:rsid w:val="00730C48"/>
    <w:rsid w:val="00732F88"/>
    <w:rsid w:val="0073426D"/>
    <w:rsid w:val="00734621"/>
    <w:rsid w:val="00734B18"/>
    <w:rsid w:val="00734E7B"/>
    <w:rsid w:val="00737F66"/>
    <w:rsid w:val="00743BA9"/>
    <w:rsid w:val="007474C3"/>
    <w:rsid w:val="007548A7"/>
    <w:rsid w:val="007548E3"/>
    <w:rsid w:val="00754A55"/>
    <w:rsid w:val="00754B79"/>
    <w:rsid w:val="00755DDF"/>
    <w:rsid w:val="007560C6"/>
    <w:rsid w:val="007571C4"/>
    <w:rsid w:val="0076276F"/>
    <w:rsid w:val="0076280F"/>
    <w:rsid w:val="007635EE"/>
    <w:rsid w:val="007639F5"/>
    <w:rsid w:val="00765843"/>
    <w:rsid w:val="007665F6"/>
    <w:rsid w:val="00770AA8"/>
    <w:rsid w:val="007715C2"/>
    <w:rsid w:val="007716C3"/>
    <w:rsid w:val="00772499"/>
    <w:rsid w:val="007730A9"/>
    <w:rsid w:val="00774D38"/>
    <w:rsid w:val="00776110"/>
    <w:rsid w:val="00776DD7"/>
    <w:rsid w:val="007812CD"/>
    <w:rsid w:val="007844D2"/>
    <w:rsid w:val="007866F3"/>
    <w:rsid w:val="00786BD6"/>
    <w:rsid w:val="007924CA"/>
    <w:rsid w:val="00792C5F"/>
    <w:rsid w:val="00793518"/>
    <w:rsid w:val="007965DB"/>
    <w:rsid w:val="00796FFB"/>
    <w:rsid w:val="0079767D"/>
    <w:rsid w:val="007A2258"/>
    <w:rsid w:val="007A229D"/>
    <w:rsid w:val="007A6682"/>
    <w:rsid w:val="007A6E6F"/>
    <w:rsid w:val="007B129A"/>
    <w:rsid w:val="007B24C9"/>
    <w:rsid w:val="007B5EBF"/>
    <w:rsid w:val="007B68EB"/>
    <w:rsid w:val="007C167D"/>
    <w:rsid w:val="007C25B0"/>
    <w:rsid w:val="007C6AA2"/>
    <w:rsid w:val="007D0A79"/>
    <w:rsid w:val="007D182B"/>
    <w:rsid w:val="007D2ACF"/>
    <w:rsid w:val="007D3DEB"/>
    <w:rsid w:val="007D4F59"/>
    <w:rsid w:val="007D75EE"/>
    <w:rsid w:val="007E040F"/>
    <w:rsid w:val="007E06B9"/>
    <w:rsid w:val="007E3C9B"/>
    <w:rsid w:val="007E44A3"/>
    <w:rsid w:val="007E68EF"/>
    <w:rsid w:val="007E73B6"/>
    <w:rsid w:val="007F0526"/>
    <w:rsid w:val="007F2122"/>
    <w:rsid w:val="007F411A"/>
    <w:rsid w:val="007F646B"/>
    <w:rsid w:val="007F7ACA"/>
    <w:rsid w:val="008057A5"/>
    <w:rsid w:val="00806406"/>
    <w:rsid w:val="00812741"/>
    <w:rsid w:val="0081327A"/>
    <w:rsid w:val="00817D4F"/>
    <w:rsid w:val="008205F1"/>
    <w:rsid w:val="00820744"/>
    <w:rsid w:val="00821E99"/>
    <w:rsid w:val="00822623"/>
    <w:rsid w:val="008228BD"/>
    <w:rsid w:val="0082306A"/>
    <w:rsid w:val="008258F4"/>
    <w:rsid w:val="008267F1"/>
    <w:rsid w:val="0083217B"/>
    <w:rsid w:val="0083219E"/>
    <w:rsid w:val="0083240D"/>
    <w:rsid w:val="00832A6B"/>
    <w:rsid w:val="00833062"/>
    <w:rsid w:val="0083352F"/>
    <w:rsid w:val="00833D73"/>
    <w:rsid w:val="00834023"/>
    <w:rsid w:val="00836461"/>
    <w:rsid w:val="00836D68"/>
    <w:rsid w:val="00840E31"/>
    <w:rsid w:val="00841136"/>
    <w:rsid w:val="00841823"/>
    <w:rsid w:val="00842AA3"/>
    <w:rsid w:val="00842E7E"/>
    <w:rsid w:val="008458C9"/>
    <w:rsid w:val="00846353"/>
    <w:rsid w:val="00847F4A"/>
    <w:rsid w:val="00852529"/>
    <w:rsid w:val="00853EFE"/>
    <w:rsid w:val="00855050"/>
    <w:rsid w:val="00857891"/>
    <w:rsid w:val="008646DD"/>
    <w:rsid w:val="00864FB6"/>
    <w:rsid w:val="00866DAA"/>
    <w:rsid w:val="00866F2C"/>
    <w:rsid w:val="0086783C"/>
    <w:rsid w:val="008713EF"/>
    <w:rsid w:val="00873144"/>
    <w:rsid w:val="00874358"/>
    <w:rsid w:val="00874A55"/>
    <w:rsid w:val="00876BB9"/>
    <w:rsid w:val="00880D00"/>
    <w:rsid w:val="00886639"/>
    <w:rsid w:val="0089057A"/>
    <w:rsid w:val="00890722"/>
    <w:rsid w:val="00892268"/>
    <w:rsid w:val="00894921"/>
    <w:rsid w:val="00896B41"/>
    <w:rsid w:val="00897AEE"/>
    <w:rsid w:val="00897B7A"/>
    <w:rsid w:val="008A31E8"/>
    <w:rsid w:val="008A4361"/>
    <w:rsid w:val="008B1287"/>
    <w:rsid w:val="008B2BB1"/>
    <w:rsid w:val="008B6D5D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F1069"/>
    <w:rsid w:val="008F14B1"/>
    <w:rsid w:val="008F14CD"/>
    <w:rsid w:val="008F151E"/>
    <w:rsid w:val="008F558C"/>
    <w:rsid w:val="008F6FF0"/>
    <w:rsid w:val="00900F5E"/>
    <w:rsid w:val="00902192"/>
    <w:rsid w:val="0090270C"/>
    <w:rsid w:val="009066C9"/>
    <w:rsid w:val="00907923"/>
    <w:rsid w:val="00907E0D"/>
    <w:rsid w:val="00911DC4"/>
    <w:rsid w:val="0091410E"/>
    <w:rsid w:val="00915144"/>
    <w:rsid w:val="00915F6C"/>
    <w:rsid w:val="00921837"/>
    <w:rsid w:val="009269FF"/>
    <w:rsid w:val="00926A01"/>
    <w:rsid w:val="00926A57"/>
    <w:rsid w:val="009305E4"/>
    <w:rsid w:val="009357F2"/>
    <w:rsid w:val="00936009"/>
    <w:rsid w:val="009374A2"/>
    <w:rsid w:val="009421B8"/>
    <w:rsid w:val="00942C04"/>
    <w:rsid w:val="0094422E"/>
    <w:rsid w:val="00945F56"/>
    <w:rsid w:val="00946E06"/>
    <w:rsid w:val="00950294"/>
    <w:rsid w:val="00950842"/>
    <w:rsid w:val="009571B0"/>
    <w:rsid w:val="009600DA"/>
    <w:rsid w:val="009621B0"/>
    <w:rsid w:val="00963C77"/>
    <w:rsid w:val="009660B8"/>
    <w:rsid w:val="00970C5C"/>
    <w:rsid w:val="00971014"/>
    <w:rsid w:val="00971EB2"/>
    <w:rsid w:val="009748D4"/>
    <w:rsid w:val="00977385"/>
    <w:rsid w:val="009825FA"/>
    <w:rsid w:val="00986C5D"/>
    <w:rsid w:val="0099002F"/>
    <w:rsid w:val="00991AC1"/>
    <w:rsid w:val="0099329F"/>
    <w:rsid w:val="009964E5"/>
    <w:rsid w:val="009973E6"/>
    <w:rsid w:val="009A09FD"/>
    <w:rsid w:val="009A371E"/>
    <w:rsid w:val="009A4D76"/>
    <w:rsid w:val="009A680E"/>
    <w:rsid w:val="009A7330"/>
    <w:rsid w:val="009B1CA7"/>
    <w:rsid w:val="009B56A1"/>
    <w:rsid w:val="009B6924"/>
    <w:rsid w:val="009B6C6B"/>
    <w:rsid w:val="009C07A1"/>
    <w:rsid w:val="009C5600"/>
    <w:rsid w:val="009C7E1B"/>
    <w:rsid w:val="009D1712"/>
    <w:rsid w:val="009D3C0B"/>
    <w:rsid w:val="009D7BE5"/>
    <w:rsid w:val="009E08E0"/>
    <w:rsid w:val="009E3316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BF2"/>
    <w:rsid w:val="00A0187D"/>
    <w:rsid w:val="00A03322"/>
    <w:rsid w:val="00A072CE"/>
    <w:rsid w:val="00A07485"/>
    <w:rsid w:val="00A102C4"/>
    <w:rsid w:val="00A214D9"/>
    <w:rsid w:val="00A22642"/>
    <w:rsid w:val="00A27791"/>
    <w:rsid w:val="00A3347B"/>
    <w:rsid w:val="00A33852"/>
    <w:rsid w:val="00A33AFE"/>
    <w:rsid w:val="00A35172"/>
    <w:rsid w:val="00A35A1B"/>
    <w:rsid w:val="00A40A62"/>
    <w:rsid w:val="00A42B2D"/>
    <w:rsid w:val="00A46F24"/>
    <w:rsid w:val="00A47B3D"/>
    <w:rsid w:val="00A47D4E"/>
    <w:rsid w:val="00A5199E"/>
    <w:rsid w:val="00A5385D"/>
    <w:rsid w:val="00A54FDC"/>
    <w:rsid w:val="00A57D3F"/>
    <w:rsid w:val="00A61889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CD3"/>
    <w:rsid w:val="00A92EE5"/>
    <w:rsid w:val="00A969B9"/>
    <w:rsid w:val="00A96F8D"/>
    <w:rsid w:val="00AA2226"/>
    <w:rsid w:val="00AA2C12"/>
    <w:rsid w:val="00AA316A"/>
    <w:rsid w:val="00AA50A9"/>
    <w:rsid w:val="00AB435C"/>
    <w:rsid w:val="00AB4B1B"/>
    <w:rsid w:val="00AB5F8F"/>
    <w:rsid w:val="00AC0C41"/>
    <w:rsid w:val="00AC1EA7"/>
    <w:rsid w:val="00AC21FA"/>
    <w:rsid w:val="00AC4FEC"/>
    <w:rsid w:val="00AC5143"/>
    <w:rsid w:val="00AC5CF0"/>
    <w:rsid w:val="00AC5DA4"/>
    <w:rsid w:val="00AC64EC"/>
    <w:rsid w:val="00AD1770"/>
    <w:rsid w:val="00AD1803"/>
    <w:rsid w:val="00AD2C42"/>
    <w:rsid w:val="00AD2F37"/>
    <w:rsid w:val="00AD5F2F"/>
    <w:rsid w:val="00AD6F06"/>
    <w:rsid w:val="00AE33C2"/>
    <w:rsid w:val="00AE4CE9"/>
    <w:rsid w:val="00AE78FA"/>
    <w:rsid w:val="00AF0226"/>
    <w:rsid w:val="00AF3C92"/>
    <w:rsid w:val="00AF4F76"/>
    <w:rsid w:val="00AF7DD2"/>
    <w:rsid w:val="00B007B3"/>
    <w:rsid w:val="00B0299D"/>
    <w:rsid w:val="00B056BA"/>
    <w:rsid w:val="00B05778"/>
    <w:rsid w:val="00B07141"/>
    <w:rsid w:val="00B075C8"/>
    <w:rsid w:val="00B10D9C"/>
    <w:rsid w:val="00B136CD"/>
    <w:rsid w:val="00B15712"/>
    <w:rsid w:val="00B1590C"/>
    <w:rsid w:val="00B17439"/>
    <w:rsid w:val="00B17C17"/>
    <w:rsid w:val="00B23AFF"/>
    <w:rsid w:val="00B24302"/>
    <w:rsid w:val="00B314D7"/>
    <w:rsid w:val="00B32FE2"/>
    <w:rsid w:val="00B37053"/>
    <w:rsid w:val="00B407D5"/>
    <w:rsid w:val="00B408DF"/>
    <w:rsid w:val="00B42F23"/>
    <w:rsid w:val="00B44FB9"/>
    <w:rsid w:val="00B465D7"/>
    <w:rsid w:val="00B47903"/>
    <w:rsid w:val="00B47A43"/>
    <w:rsid w:val="00B50534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20E9"/>
    <w:rsid w:val="00B726F8"/>
    <w:rsid w:val="00B72F58"/>
    <w:rsid w:val="00B73E71"/>
    <w:rsid w:val="00B76B76"/>
    <w:rsid w:val="00B77CE2"/>
    <w:rsid w:val="00B816D0"/>
    <w:rsid w:val="00B81947"/>
    <w:rsid w:val="00B90823"/>
    <w:rsid w:val="00B91AE2"/>
    <w:rsid w:val="00B91CD9"/>
    <w:rsid w:val="00B9217A"/>
    <w:rsid w:val="00B93A71"/>
    <w:rsid w:val="00B94127"/>
    <w:rsid w:val="00B94BB9"/>
    <w:rsid w:val="00B9529C"/>
    <w:rsid w:val="00B96AAB"/>
    <w:rsid w:val="00BA1307"/>
    <w:rsid w:val="00BA399C"/>
    <w:rsid w:val="00BB0323"/>
    <w:rsid w:val="00BB1D36"/>
    <w:rsid w:val="00BC2F7D"/>
    <w:rsid w:val="00BC63A6"/>
    <w:rsid w:val="00BC6A36"/>
    <w:rsid w:val="00BC7044"/>
    <w:rsid w:val="00BC76F4"/>
    <w:rsid w:val="00BD2AAF"/>
    <w:rsid w:val="00BD2DF4"/>
    <w:rsid w:val="00BD4CDD"/>
    <w:rsid w:val="00BD5F99"/>
    <w:rsid w:val="00BE23C2"/>
    <w:rsid w:val="00BE2F0B"/>
    <w:rsid w:val="00BE386B"/>
    <w:rsid w:val="00BF1442"/>
    <w:rsid w:val="00BF315D"/>
    <w:rsid w:val="00BF386B"/>
    <w:rsid w:val="00BF4480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2E8"/>
    <w:rsid w:val="00C05DF1"/>
    <w:rsid w:val="00C060FC"/>
    <w:rsid w:val="00C068AF"/>
    <w:rsid w:val="00C1247E"/>
    <w:rsid w:val="00C13126"/>
    <w:rsid w:val="00C1530A"/>
    <w:rsid w:val="00C153CC"/>
    <w:rsid w:val="00C17293"/>
    <w:rsid w:val="00C1779C"/>
    <w:rsid w:val="00C17CAD"/>
    <w:rsid w:val="00C221FE"/>
    <w:rsid w:val="00C2448B"/>
    <w:rsid w:val="00C26158"/>
    <w:rsid w:val="00C31286"/>
    <w:rsid w:val="00C32D36"/>
    <w:rsid w:val="00C331F5"/>
    <w:rsid w:val="00C345BD"/>
    <w:rsid w:val="00C34AB4"/>
    <w:rsid w:val="00C37284"/>
    <w:rsid w:val="00C43C58"/>
    <w:rsid w:val="00C44080"/>
    <w:rsid w:val="00C44413"/>
    <w:rsid w:val="00C47346"/>
    <w:rsid w:val="00C532D0"/>
    <w:rsid w:val="00C54372"/>
    <w:rsid w:val="00C548D7"/>
    <w:rsid w:val="00C557A8"/>
    <w:rsid w:val="00C601C7"/>
    <w:rsid w:val="00C627D7"/>
    <w:rsid w:val="00C63511"/>
    <w:rsid w:val="00C63EA5"/>
    <w:rsid w:val="00C7021C"/>
    <w:rsid w:val="00C70572"/>
    <w:rsid w:val="00C70F30"/>
    <w:rsid w:val="00C71AA2"/>
    <w:rsid w:val="00C73F61"/>
    <w:rsid w:val="00C77E92"/>
    <w:rsid w:val="00C8067F"/>
    <w:rsid w:val="00C818FA"/>
    <w:rsid w:val="00C85928"/>
    <w:rsid w:val="00C85E34"/>
    <w:rsid w:val="00C8724F"/>
    <w:rsid w:val="00C905A7"/>
    <w:rsid w:val="00C93159"/>
    <w:rsid w:val="00C95E7C"/>
    <w:rsid w:val="00C974D1"/>
    <w:rsid w:val="00CA1066"/>
    <w:rsid w:val="00CA2A44"/>
    <w:rsid w:val="00CA30D0"/>
    <w:rsid w:val="00CA5D1D"/>
    <w:rsid w:val="00CA7390"/>
    <w:rsid w:val="00CB0851"/>
    <w:rsid w:val="00CB0CD4"/>
    <w:rsid w:val="00CB2096"/>
    <w:rsid w:val="00CB770B"/>
    <w:rsid w:val="00CC0F59"/>
    <w:rsid w:val="00CC4558"/>
    <w:rsid w:val="00CC6D66"/>
    <w:rsid w:val="00CD0E13"/>
    <w:rsid w:val="00CD2B8B"/>
    <w:rsid w:val="00CD410C"/>
    <w:rsid w:val="00CD4EE9"/>
    <w:rsid w:val="00CD664D"/>
    <w:rsid w:val="00CD7784"/>
    <w:rsid w:val="00CE30D7"/>
    <w:rsid w:val="00CE38C3"/>
    <w:rsid w:val="00CE4558"/>
    <w:rsid w:val="00CE468B"/>
    <w:rsid w:val="00CE49DD"/>
    <w:rsid w:val="00CE4E3A"/>
    <w:rsid w:val="00CE7C23"/>
    <w:rsid w:val="00CE7E87"/>
    <w:rsid w:val="00CF05D2"/>
    <w:rsid w:val="00CF1004"/>
    <w:rsid w:val="00CF5563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1EF9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432D"/>
    <w:rsid w:val="00D35E45"/>
    <w:rsid w:val="00D37FA4"/>
    <w:rsid w:val="00D40AA2"/>
    <w:rsid w:val="00D4613F"/>
    <w:rsid w:val="00D46CE8"/>
    <w:rsid w:val="00D4779E"/>
    <w:rsid w:val="00D525B5"/>
    <w:rsid w:val="00D525D4"/>
    <w:rsid w:val="00D52C82"/>
    <w:rsid w:val="00D54992"/>
    <w:rsid w:val="00D5608C"/>
    <w:rsid w:val="00D5700A"/>
    <w:rsid w:val="00D57865"/>
    <w:rsid w:val="00D60907"/>
    <w:rsid w:val="00D66DA8"/>
    <w:rsid w:val="00D70E46"/>
    <w:rsid w:val="00D7406F"/>
    <w:rsid w:val="00D75687"/>
    <w:rsid w:val="00D75DDA"/>
    <w:rsid w:val="00D824E6"/>
    <w:rsid w:val="00D82844"/>
    <w:rsid w:val="00D82E05"/>
    <w:rsid w:val="00D86AE3"/>
    <w:rsid w:val="00D87822"/>
    <w:rsid w:val="00D9250D"/>
    <w:rsid w:val="00D92CD1"/>
    <w:rsid w:val="00D96356"/>
    <w:rsid w:val="00DA4AA1"/>
    <w:rsid w:val="00DA6672"/>
    <w:rsid w:val="00DB535F"/>
    <w:rsid w:val="00DB56AE"/>
    <w:rsid w:val="00DB57F2"/>
    <w:rsid w:val="00DC00E8"/>
    <w:rsid w:val="00DC033F"/>
    <w:rsid w:val="00DC0B00"/>
    <w:rsid w:val="00DC234D"/>
    <w:rsid w:val="00DC29F9"/>
    <w:rsid w:val="00DC2AE9"/>
    <w:rsid w:val="00DC6EFB"/>
    <w:rsid w:val="00DD2321"/>
    <w:rsid w:val="00DD2688"/>
    <w:rsid w:val="00DD3E35"/>
    <w:rsid w:val="00DD525F"/>
    <w:rsid w:val="00DD7891"/>
    <w:rsid w:val="00DE721C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14A3"/>
    <w:rsid w:val="00E027F5"/>
    <w:rsid w:val="00E031E5"/>
    <w:rsid w:val="00E04429"/>
    <w:rsid w:val="00E047E5"/>
    <w:rsid w:val="00E07386"/>
    <w:rsid w:val="00E07ED1"/>
    <w:rsid w:val="00E11133"/>
    <w:rsid w:val="00E14B3D"/>
    <w:rsid w:val="00E1589A"/>
    <w:rsid w:val="00E21A3F"/>
    <w:rsid w:val="00E22C84"/>
    <w:rsid w:val="00E22F60"/>
    <w:rsid w:val="00E240FC"/>
    <w:rsid w:val="00E252EF"/>
    <w:rsid w:val="00E2605D"/>
    <w:rsid w:val="00E27081"/>
    <w:rsid w:val="00E27735"/>
    <w:rsid w:val="00E27C8F"/>
    <w:rsid w:val="00E326AA"/>
    <w:rsid w:val="00E3291E"/>
    <w:rsid w:val="00E34090"/>
    <w:rsid w:val="00E344D6"/>
    <w:rsid w:val="00E370EB"/>
    <w:rsid w:val="00E415A2"/>
    <w:rsid w:val="00E45D39"/>
    <w:rsid w:val="00E5073D"/>
    <w:rsid w:val="00E52FE5"/>
    <w:rsid w:val="00E539D3"/>
    <w:rsid w:val="00E556AB"/>
    <w:rsid w:val="00E56D05"/>
    <w:rsid w:val="00E573CB"/>
    <w:rsid w:val="00E57696"/>
    <w:rsid w:val="00E60EAA"/>
    <w:rsid w:val="00E61757"/>
    <w:rsid w:val="00E6420A"/>
    <w:rsid w:val="00E651D5"/>
    <w:rsid w:val="00E66835"/>
    <w:rsid w:val="00E748AE"/>
    <w:rsid w:val="00E75D72"/>
    <w:rsid w:val="00E76582"/>
    <w:rsid w:val="00E77799"/>
    <w:rsid w:val="00E77962"/>
    <w:rsid w:val="00E77BF7"/>
    <w:rsid w:val="00E80057"/>
    <w:rsid w:val="00E85429"/>
    <w:rsid w:val="00E9032B"/>
    <w:rsid w:val="00E965BE"/>
    <w:rsid w:val="00EA0200"/>
    <w:rsid w:val="00EA1829"/>
    <w:rsid w:val="00EA29E8"/>
    <w:rsid w:val="00EA7667"/>
    <w:rsid w:val="00EB04F4"/>
    <w:rsid w:val="00EB4029"/>
    <w:rsid w:val="00EB58D2"/>
    <w:rsid w:val="00EC00FB"/>
    <w:rsid w:val="00EC010D"/>
    <w:rsid w:val="00EC2DBB"/>
    <w:rsid w:val="00EC5F3B"/>
    <w:rsid w:val="00EC7DFB"/>
    <w:rsid w:val="00ED014F"/>
    <w:rsid w:val="00ED04F8"/>
    <w:rsid w:val="00ED1308"/>
    <w:rsid w:val="00ED1CAC"/>
    <w:rsid w:val="00ED21B8"/>
    <w:rsid w:val="00ED32FC"/>
    <w:rsid w:val="00EE0014"/>
    <w:rsid w:val="00EE06F7"/>
    <w:rsid w:val="00EE106F"/>
    <w:rsid w:val="00EE2067"/>
    <w:rsid w:val="00EE4D46"/>
    <w:rsid w:val="00EF082C"/>
    <w:rsid w:val="00EF5B67"/>
    <w:rsid w:val="00EF6FF9"/>
    <w:rsid w:val="00F01FDB"/>
    <w:rsid w:val="00F02353"/>
    <w:rsid w:val="00F05E73"/>
    <w:rsid w:val="00F05FE4"/>
    <w:rsid w:val="00F113CC"/>
    <w:rsid w:val="00F113CE"/>
    <w:rsid w:val="00F11630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0F3A"/>
    <w:rsid w:val="00F320A8"/>
    <w:rsid w:val="00F32F7D"/>
    <w:rsid w:val="00F37F64"/>
    <w:rsid w:val="00F40717"/>
    <w:rsid w:val="00F41813"/>
    <w:rsid w:val="00F41C82"/>
    <w:rsid w:val="00F428B9"/>
    <w:rsid w:val="00F450CE"/>
    <w:rsid w:val="00F50148"/>
    <w:rsid w:val="00F60CB9"/>
    <w:rsid w:val="00F6157D"/>
    <w:rsid w:val="00F6333A"/>
    <w:rsid w:val="00F638AA"/>
    <w:rsid w:val="00F64769"/>
    <w:rsid w:val="00F65552"/>
    <w:rsid w:val="00F6732C"/>
    <w:rsid w:val="00F67D4A"/>
    <w:rsid w:val="00F709A6"/>
    <w:rsid w:val="00F710E6"/>
    <w:rsid w:val="00F71412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50D7"/>
    <w:rsid w:val="00FC0CE7"/>
    <w:rsid w:val="00FC0DEB"/>
    <w:rsid w:val="00FC676E"/>
    <w:rsid w:val="00FD33AA"/>
    <w:rsid w:val="00FD4312"/>
    <w:rsid w:val="00FD52EC"/>
    <w:rsid w:val="00FD5AA4"/>
    <w:rsid w:val="00FD7441"/>
    <w:rsid w:val="00FE0C35"/>
    <w:rsid w:val="00FE21DC"/>
    <w:rsid w:val="00FE2548"/>
    <w:rsid w:val="00FE25A6"/>
    <w:rsid w:val="00FE5226"/>
    <w:rsid w:val="00FE70FD"/>
    <w:rsid w:val="00FE7324"/>
    <w:rsid w:val="00FE7A72"/>
    <w:rsid w:val="00FF18AF"/>
    <w:rsid w:val="00FF1DE7"/>
    <w:rsid w:val="00FF67D8"/>
    <w:rsid w:val="00FF6EF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0.xml"/><Relationship Id="rId3" Type="http://schemas.openxmlformats.org/officeDocument/2006/relationships/styles" Target="styles.xml"/><Relationship Id="rId21" Type="http://schemas.openxmlformats.org/officeDocument/2006/relationships/chart" Target="charts/chart1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2.xlsx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45</c:v>
                </c:pt>
                <c:pt idx="1">
                  <c:v>0</c:v>
                </c:pt>
                <c:pt idx="2">
                  <c:v>55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2D9-4AAF-82CD-B0C516FFF23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3.7617554858934171E-2"/>
                  <c:y val="-7.168458781362007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82E-2"/>
                  <c:y val="-6.5710113073651581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32D9-4AAF-82CD-B0C516FFF23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82E-2"/>
                  <c:y val="-1.6427528268412895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9-4AAF-82CD-B0C516FFF23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46</c:v>
                </c:pt>
                <c:pt idx="1">
                  <c:v>0</c:v>
                </c:pt>
                <c:pt idx="2">
                  <c:v>53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32D9-4AAF-82CD-B0C516FFF23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79692368"/>
        <c:axId val="255918848"/>
        <c:axId val="0"/>
      </c:bar3DChart>
      <c:catAx>
        <c:axId val="179692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918848"/>
        <c:crosses val="autoZero"/>
        <c:auto val="1"/>
        <c:lblAlgn val="ctr"/>
        <c:lblOffset val="100"/>
        <c:noMultiLvlLbl val="0"/>
      </c:catAx>
      <c:valAx>
        <c:axId val="255918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692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>
                <a:solidFill>
                  <a:sysClr val="windowText" lastClr="000000"/>
                </a:solidFill>
              </a:rPr>
              <a:t>Пассажиры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Пассажиры</c:v>
                </c:pt>
              </c:strCache>
            </c:strRef>
          </c:tx>
          <c:dPt>
            <c:idx val="0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50F0-47DB-884E-AA47CD0219A7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50F0-47DB-884E-AA47CD0219A7}"/>
              </c:ext>
            </c:extLst>
          </c:dPt>
          <c:dLbls>
            <c:dLbl>
              <c:idx val="0"/>
              <c:layout>
                <c:manualLayout>
                  <c:x val="4.2462845010615709E-2"/>
                  <c:y val="-7.9510703363914401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0F0-47DB-884E-AA47CD0219A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5109695682944141E-2"/>
                  <c:y val="2.4464831804281235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0F0-47DB-884E-AA47CD0219A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Перевозились с нарушением ПДД РФ</c:v>
                </c:pt>
                <c:pt idx="1">
                  <c:v>Перевозились без нарушений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23</c:v>
                </c:pt>
                <c:pt idx="1">
                  <c:v>77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50F0-47DB-884E-AA47CD0219A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75"/>
      </c:doughnut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категориям участников</a:t>
            </a:r>
          </a:p>
        </c:rich>
      </c:tx>
      <c:layout>
        <c:manualLayout>
          <c:xMode val="edge"/>
          <c:yMode val="edge"/>
          <c:x val="7.9456221818426542E-2"/>
          <c:y val="5.9546402853489491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категориям участников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D1F-4E16-B7D2-4B7C0D9E74AF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D1F-4E16-B7D2-4B7C0D9E74AF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3D1F-4E16-B7D2-4B7C0D9E74AF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3D1F-4E16-B7D2-4B7C0D9E74AF}"/>
              </c:ext>
            </c:extLst>
          </c:dPt>
          <c:dLbls>
            <c:dLbl>
              <c:idx val="0"/>
              <c:layout>
                <c:manualLayout>
                  <c:x val="6.8725151559797124E-2"/>
                  <c:y val="-5.0950977099427711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9.745694375615635E-2"/>
                  <c:y val="-4.603001547883445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2.4410569368484153E-2"/>
                  <c:y val="-2.093265432264652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3D1F-4E16-B7D2-4B7C0D9E74AF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0.21580561050558328"/>
                  <c:y val="-6.1417756664714433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3D1F-4E16-B7D2-4B7C0D9E74AF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4"/>
                <c:pt idx="0">
                  <c:v>Пассажиры</c:v>
                </c:pt>
                <c:pt idx="1">
                  <c:v>Пешеходы</c:v>
                </c:pt>
                <c:pt idx="2">
                  <c:v>Велосипедисты</c:v>
                </c:pt>
                <c:pt idx="3">
                  <c:v>Водитель мототранспорта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139</c:v>
                </c:pt>
                <c:pt idx="1">
                  <c:v>113</c:v>
                </c:pt>
                <c:pt idx="2">
                  <c:v>32</c:v>
                </c:pt>
                <c:pt idx="3">
                  <c:v>31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3D1F-4E16-B7D2-4B7C0D9E74A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rgbClr val="FF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собственной </a:t>
            </a:r>
          </a:p>
          <a:p>
            <a:pPr>
              <a:defRPr>
                <a:solidFill>
                  <a:srgbClr val="FF0000"/>
                </a:solidFill>
              </a:defRPr>
            </a:pPr>
            <a:r>
              <a:rPr lang="ru-RU" b="1">
                <a:solidFill>
                  <a:sysClr val="windowText" lastClr="000000"/>
                </a:solidFill>
              </a:rPr>
              <a:t>неосторожности детей</a:t>
            </a:r>
          </a:p>
        </c:rich>
      </c:tx>
      <c:layout>
        <c:manualLayout>
          <c:xMode val="edge"/>
          <c:yMode val="edge"/>
          <c:x val="0.65978494623655914"/>
          <c:y val="6.740825936083833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rgbClr val="FF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75"/>
      <c:rotY val="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726202846345094E-2"/>
          <c:y val="0.24478378404946571"/>
          <c:w val="0.8268337147511734"/>
          <c:h val="0.656855757993754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FA5B-4977-84C1-7A497AC81CE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FA5B-4977-84C1-7A497AC81CE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2C2A-4481-86B7-AF76310C5D92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2C2A-4481-86B7-AF76310C5D92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C2A-4481-86B7-AF76310C5D9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2C2A-4481-86B7-AF76310C5D92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5ED6-4D09-AFC9-AAE3120F637F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5ED6-4D09-AFC9-AAE3120F637F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5ED6-4D09-AFC9-AAE3120F637F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2C2A-4481-86B7-AF76310C5D92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2C2A-4481-86B7-AF76310C5D92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2C2A-4481-86B7-AF76310C5D92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2C2A-4481-86B7-AF76310C5D92}"/>
              </c:ext>
            </c:extLst>
          </c:dPt>
          <c:dPt>
            <c:idx val="13"/>
            <c:bubble3D val="0"/>
            <c:spPr>
              <a:solidFill>
                <a:schemeClr val="accent2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2C2A-4481-86B7-AF76310C5D92}"/>
              </c:ext>
            </c:extLst>
          </c:dPt>
          <c:dPt>
            <c:idx val="14"/>
            <c:bubble3D val="0"/>
            <c:spPr>
              <a:solidFill>
                <a:schemeClr val="accent3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2C2A-4481-86B7-AF76310C5D92}"/>
              </c:ext>
            </c:extLst>
          </c:dPt>
          <c:dPt>
            <c:idx val="15"/>
            <c:bubble3D val="0"/>
            <c:spPr>
              <a:solidFill>
                <a:schemeClr val="accent4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2C2A-4481-86B7-AF76310C5D92}"/>
              </c:ext>
            </c:extLst>
          </c:dPt>
          <c:dPt>
            <c:idx val="16"/>
            <c:bubble3D val="0"/>
            <c:spPr>
              <a:solidFill>
                <a:schemeClr val="accent5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2C2A-4481-86B7-AF76310C5D92}"/>
              </c:ext>
            </c:extLst>
          </c:dPt>
          <c:dPt>
            <c:idx val="17"/>
            <c:bubble3D val="0"/>
            <c:spPr>
              <a:solidFill>
                <a:schemeClr val="accent6">
                  <a:lumMod val="80000"/>
                  <a:lumOff val="2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2C2A-4481-86B7-AF76310C5D92}"/>
              </c:ext>
            </c:extLst>
          </c:dPt>
          <c:dPt>
            <c:idx val="18"/>
            <c:bubble3D val="0"/>
            <c:spPr>
              <a:solidFill>
                <a:schemeClr val="accent1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5-2C2A-4481-86B7-AF76310C5D92}"/>
              </c:ext>
            </c:extLst>
          </c:dPt>
          <c:dPt>
            <c:idx val="19"/>
            <c:bubble3D val="0"/>
            <c:spPr>
              <a:solidFill>
                <a:schemeClr val="accent2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7-2C2A-4481-86B7-AF76310C5D92}"/>
              </c:ext>
            </c:extLst>
          </c:dPt>
          <c:dPt>
            <c:idx val="20"/>
            <c:bubble3D val="0"/>
            <c:spPr>
              <a:solidFill>
                <a:schemeClr val="accent3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2C2A-4481-86B7-AF76310C5D92}"/>
              </c:ext>
            </c:extLst>
          </c:dPt>
          <c:dPt>
            <c:idx val="21"/>
            <c:bubble3D val="0"/>
            <c:spPr>
              <a:solidFill>
                <a:schemeClr val="accent4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2C2A-4481-86B7-AF76310C5D92}"/>
              </c:ext>
            </c:extLst>
          </c:dPt>
          <c:dPt>
            <c:idx val="22"/>
            <c:bubble3D val="0"/>
            <c:spPr>
              <a:solidFill>
                <a:schemeClr val="accent5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2C2A-4481-86B7-AF76310C5D92}"/>
              </c:ext>
            </c:extLst>
          </c:dPt>
          <c:dPt>
            <c:idx val="23"/>
            <c:bubble3D val="0"/>
            <c:spPr>
              <a:solidFill>
                <a:schemeClr val="accent6">
                  <a:lumMod val="8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2C2A-4481-86B7-AF76310C5D92}"/>
              </c:ext>
            </c:extLst>
          </c:dPt>
          <c:dPt>
            <c:idx val="24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2C2A-4481-86B7-AF76310C5D92}"/>
              </c:ext>
            </c:extLst>
          </c:dPt>
          <c:dPt>
            <c:idx val="25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2C2A-4481-86B7-AF76310C5D92}"/>
              </c:ext>
            </c:extLst>
          </c:dPt>
          <c:dPt>
            <c:idx val="26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2C2A-4481-86B7-AF76310C5D92}"/>
              </c:ext>
            </c:extLst>
          </c:dPt>
          <c:dPt>
            <c:idx val="27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2C2A-4481-86B7-AF76310C5D92}"/>
              </c:ext>
            </c:extLst>
          </c:dPt>
          <c:dPt>
            <c:idx val="28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2C2A-4481-86B7-AF76310C5D92}"/>
              </c:ext>
            </c:extLst>
          </c:dPt>
          <c:dPt>
            <c:idx val="29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2C2A-4481-86B7-AF76310C5D92}"/>
              </c:ext>
            </c:extLst>
          </c:dPt>
          <c:dPt>
            <c:idx val="30"/>
            <c:bubble3D val="0"/>
            <c:spPr>
              <a:solidFill>
                <a:schemeClr val="accent1">
                  <a:lumMod val="5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2C2A-4481-86B7-AF76310C5D92}"/>
              </c:ext>
            </c:extLst>
          </c:dPt>
          <c:dLbls>
            <c:dLbl>
              <c:idx val="0"/>
              <c:layout>
                <c:manualLayout>
                  <c:x val="0.18751779927802265"/>
                  <c:y val="8.0120833952359735E-2"/>
                </c:manualLayout>
              </c:layout>
              <c:tx>
                <c:rich>
                  <a:bodyPr/>
                  <a:lstStyle/>
                  <a:p>
                    <a:fld id="{E2CE7E8D-253F-46DF-84D7-94B2DB25E9C8}" type="CATEGORYNAME">
                      <a:rPr lang="ru-RU"/>
                      <a:pPr/>
                      <a:t>[ИМЯ КАТЕГОРИИ]</a:t>
                    </a:fld>
                    <a:r>
                      <a:rPr lang="ru-RU" baseline="0"/>
                      <a:t>; 3</a:t>
                    </a:r>
                  </a:p>
                </c:rich>
              </c:tx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FA5B-4977-84C1-7A497AC81CED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dLbl>
              <c:idx val="1"/>
              <c:layout>
                <c:manualLayout>
                  <c:x val="0.28148644176076232"/>
                  <c:y val="-8.3285656708641763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5-FA5B-4977-84C1-7A497AC81CED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0.11536564527674513"/>
                  <c:y val="9.9579062051205862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ED6-4D09-AFC9-AAE3120F637F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0.12759700125460854"/>
                  <c:y val="-2.755453321143845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ED6-4D09-AFC9-AAE3120F637F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8.7724309388012719E-2"/>
                  <c:y val="-0.1050041778485554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ED6-4D09-AFC9-AAE3120F637F}"/>
                </c:ex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0.14951539781867443"/>
                  <c:y val="-7.25077997325805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F-2C2A-4481-86B7-AF76310C5D92}"/>
                </c:ex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9.6178523872199259E-2"/>
                  <c:y val="-8.2689050661120186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1-2C2A-4481-86B7-AF76310C5D92}"/>
                </c:ex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4490959891010692E-2"/>
                  <c:y val="-9.6671618877828949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23-2C2A-4481-86B7-AF76310C5D9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Лист1!$A$2:$A$32</c:f>
              <c:strCache>
                <c:ptCount val="18"/>
                <c:pt idx="0">
                  <c:v>Екатеринбург</c:v>
                </c:pt>
                <c:pt idx="1">
                  <c:v>Каменск-Уральский</c:v>
                </c:pt>
                <c:pt idx="2">
                  <c:v>Нижний Тагил</c:v>
                </c:pt>
                <c:pt idx="3">
                  <c:v>Арти</c:v>
                </c:pt>
                <c:pt idx="4">
                  <c:v>Асбест</c:v>
                </c:pt>
                <c:pt idx="5">
                  <c:v>Березовский</c:v>
                </c:pt>
                <c:pt idx="6">
                  <c:v>Богданович</c:v>
                </c:pt>
                <c:pt idx="7">
                  <c:v>Верхняя Пышма</c:v>
                </c:pt>
                <c:pt idx="8">
                  <c:v>Первоуральск</c:v>
                </c:pt>
                <c:pt idx="9">
                  <c:v>Ревда</c:v>
                </c:pt>
                <c:pt idx="10">
                  <c:v>Североуральск</c:v>
                </c:pt>
                <c:pt idx="11">
                  <c:v>Заречный</c:v>
                </c:pt>
                <c:pt idx="12">
                  <c:v>Новоуральск</c:v>
                </c:pt>
                <c:pt idx="13">
                  <c:v>Камышлов</c:v>
                </c:pt>
                <c:pt idx="14">
                  <c:v>Нижние Серги</c:v>
                </c:pt>
                <c:pt idx="15">
                  <c:v>Пышма</c:v>
                </c:pt>
                <c:pt idx="16">
                  <c:v>Сысерть</c:v>
                </c:pt>
                <c:pt idx="17">
                  <c:v>Качканар</c:v>
                </c:pt>
              </c:strCache>
            </c:strRef>
          </c:cat>
          <c:val>
            <c:numRef>
              <c:f>Лист1!$B$2:$B$32</c:f>
              <c:numCache>
                <c:formatCode>General</c:formatCode>
                <c:ptCount val="31"/>
                <c:pt idx="0">
                  <c:v>5</c:v>
                </c:pt>
                <c:pt idx="1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3E-FA5B-4977-84C1-7A497AC81C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extLst xmlns:c16r2="http://schemas.microsoft.com/office/drawing/2015/06/chart"/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Территории, где зарегистрирован рост ДТП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ДТП 2023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Лист1!$A$2:$A$37</c:f>
              <c:strCache>
                <c:ptCount val="12"/>
                <c:pt idx="0">
                  <c:v>Каменск-Уральский</c:v>
                </c:pt>
                <c:pt idx="1">
                  <c:v>Артемовский</c:v>
                </c:pt>
                <c:pt idx="2">
                  <c:v>Байкалово</c:v>
                </c:pt>
                <c:pt idx="3">
                  <c:v>Камышлов</c:v>
                </c:pt>
                <c:pt idx="4">
                  <c:v>Нижние Серги</c:v>
                </c:pt>
                <c:pt idx="5">
                  <c:v>Полевской</c:v>
                </c:pt>
                <c:pt idx="6">
                  <c:v>Пышма</c:v>
                </c:pt>
                <c:pt idx="7">
                  <c:v>Ревда </c:v>
                </c:pt>
                <c:pt idx="8">
                  <c:v>Сысерть</c:v>
                </c:pt>
                <c:pt idx="9">
                  <c:v>Североуральск</c:v>
                </c:pt>
                <c:pt idx="10">
                  <c:v>Туринск</c:v>
                </c:pt>
                <c:pt idx="11">
                  <c:v>Качканар</c:v>
                </c:pt>
              </c:strCache>
            </c:strRef>
          </c:cat>
          <c:val>
            <c:numRef>
              <c:f>Лист1!$B$2:$B$37</c:f>
              <c:numCache>
                <c:formatCode>General</c:formatCode>
                <c:ptCount val="12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34E-48AD-95C8-EC2572CD1D2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ДТП 2025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Лист1!$A$2:$A$37</c:f>
              <c:strCache>
                <c:ptCount val="12"/>
                <c:pt idx="0">
                  <c:v>Каменск-Уральский</c:v>
                </c:pt>
                <c:pt idx="1">
                  <c:v>Артемовский</c:v>
                </c:pt>
                <c:pt idx="2">
                  <c:v>Байкалово</c:v>
                </c:pt>
                <c:pt idx="3">
                  <c:v>Камышлов</c:v>
                </c:pt>
                <c:pt idx="4">
                  <c:v>Нижние Серги</c:v>
                </c:pt>
                <c:pt idx="5">
                  <c:v>Полевской</c:v>
                </c:pt>
                <c:pt idx="6">
                  <c:v>Пышма</c:v>
                </c:pt>
                <c:pt idx="7">
                  <c:v>Ревда </c:v>
                </c:pt>
                <c:pt idx="8">
                  <c:v>Сысерть</c:v>
                </c:pt>
                <c:pt idx="9">
                  <c:v>Североуральск</c:v>
                </c:pt>
                <c:pt idx="10">
                  <c:v>Туринск</c:v>
                </c:pt>
                <c:pt idx="11">
                  <c:v>Качканар</c:v>
                </c:pt>
              </c:strCache>
            </c:strRef>
          </c:cat>
          <c:val>
            <c:numRef>
              <c:f>Лист1!$C$2:$C$37</c:f>
              <c:numCache>
                <c:formatCode>General</c:formatCode>
                <c:ptCount val="12"/>
                <c:pt idx="0">
                  <c:v>3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34E-48AD-95C8-EC2572CD1D25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301226600"/>
        <c:axId val="255917280"/>
      </c:barChart>
      <c:valAx>
        <c:axId val="25591728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1226600"/>
        <c:crosses val="autoZero"/>
        <c:crossBetween val="between"/>
      </c:valAx>
      <c:catAx>
        <c:axId val="3012266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59172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возрастным группам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1FF1-4D84-A233-723FB39E724C}"/>
              </c:ext>
            </c:extLst>
          </c:dPt>
          <c:dPt>
            <c:idx val="1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1FF1-4D84-A233-723FB39E724C}"/>
              </c:ext>
            </c:extLst>
          </c:dPt>
          <c:dPt>
            <c:idx val="2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1FF1-4D84-A233-723FB39E724C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</a:t>
                    </a:r>
                  </a:p>
                </c:rich>
              </c:tx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1FF1-4D84-A233-723FB39E724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0.1057789002789746"/>
                  <c:y val="-2.6742292806619564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1FF1-4D84-A233-723FB39E724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0-6 лет</c:v>
                </c:pt>
                <c:pt idx="1">
                  <c:v>7-10 лет</c:v>
                </c:pt>
                <c:pt idx="2">
                  <c:v>11-15 лет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15</c:v>
                </c:pt>
                <c:pt idx="1">
                  <c:v>18</c:v>
                </c:pt>
                <c:pt idx="2">
                  <c:v>20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1FF1-4D84-A233-723FB39E724C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sz="1200">
                <a:solidFill>
                  <a:sysClr val="windowText" lastClr="000000"/>
                </a:solidFill>
              </a:rPr>
              <a:t>Распределение пострадавших детей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Распределение пострадавших детей по гендерным признакам</c:v>
                </c:pt>
              </c:strCache>
            </c:strRef>
          </c:tx>
          <c:dPt>
            <c:idx val="0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00B-44DB-AEC8-8ECB59DD80F5}"/>
              </c:ext>
            </c:extLst>
          </c:dPt>
          <c:dPt>
            <c:idx val="1"/>
            <c:bubble3D val="0"/>
            <c:spPr>
              <a:solidFill>
                <a:srgbClr val="7030A0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00B-44DB-AEC8-8ECB59DD80F5}"/>
              </c:ext>
            </c:extLst>
          </c:dPt>
          <c:dLbls>
            <c:dLbl>
              <c:idx val="0"/>
              <c:layout>
                <c:manualLayout>
                  <c:x val="2.71791877718691E-2"/>
                  <c:y val="-7.566716322621834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D00B-44DB-AEC8-8ECB59DD80F5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2.2751855416870487E-2"/>
                  <c:y val="3.6847556217634955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D00B-44DB-AEC8-8ECB59DD80F5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38</c:v>
                </c:pt>
                <c:pt idx="1">
                  <c:v>15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D00B-44DB-AEC8-8ECB59DD80F5}"/>
            </c:ext>
          </c:extLst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показателей в</a:t>
            </a:r>
            <a:r>
              <a:rPr lang="ru-RU" b="1" baseline="0">
                <a:solidFill>
                  <a:sysClr val="windowText" lastClr="000000"/>
                </a:solidFill>
              </a:rPr>
              <a:t> зависимости от погодных условий</a:t>
            </a:r>
            <a:endParaRPr lang="ru-RU" b="1">
              <a:solidFill>
                <a:sysClr val="windowText" lastClr="000000"/>
              </a:solidFill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31</c:v>
                </c:pt>
                <c:pt idx="1">
                  <c:v>11</c:v>
                </c:pt>
                <c:pt idx="2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FD72-4BBA-84A2-6011757C8C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35</c:v>
                </c:pt>
                <c:pt idx="1">
                  <c:v>11</c:v>
                </c:pt>
                <c:pt idx="2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FD72-4BBA-84A2-6011757C8C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Ясно</c:v>
                </c:pt>
                <c:pt idx="1">
                  <c:v>Пасмурно</c:v>
                </c:pt>
                <c:pt idx="2">
                  <c:v>Снегопад, метель</c:v>
                </c:pt>
                <c:pt idx="3">
                  <c:v>Дождь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FD72-4BBA-84A2-6011757C8CB1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82267840"/>
        <c:axId val="237344848"/>
      </c:barChart>
      <c:catAx>
        <c:axId val="1822678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7344848"/>
        <c:crosses val="autoZero"/>
        <c:auto val="1"/>
        <c:lblAlgn val="ctr"/>
        <c:lblOffset val="100"/>
        <c:noMultiLvlLbl val="0"/>
      </c:catAx>
      <c:valAx>
        <c:axId val="2373448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2678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2</c:v>
                </c:pt>
                <c:pt idx="1">
                  <c:v>2</c:v>
                </c:pt>
                <c:pt idx="2">
                  <c:v>9</c:v>
                </c:pt>
                <c:pt idx="3">
                  <c:v>10</c:v>
                </c:pt>
                <c:pt idx="4">
                  <c:v>13</c:v>
                </c:pt>
                <c:pt idx="5">
                  <c:v>9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DA7-4356-8EFA-85B3007C6BE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2</c:v>
                </c:pt>
                <c:pt idx="1">
                  <c:v>4</c:v>
                </c:pt>
                <c:pt idx="2">
                  <c:v>11</c:v>
                </c:pt>
                <c:pt idx="3">
                  <c:v>10</c:v>
                </c:pt>
                <c:pt idx="4">
                  <c:v>15</c:v>
                </c:pt>
                <c:pt idx="5">
                  <c:v>10</c:v>
                </c:pt>
                <c:pt idx="6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ADA7-4356-8EFA-85B3007C6BEC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00 ч. 00 мин. - 07 ч. 00 мин.</c:v>
                </c:pt>
                <c:pt idx="1">
                  <c:v>07 ч. 00 мин. - 09 ч. 00 мин.</c:v>
                </c:pt>
                <c:pt idx="2">
                  <c:v>09 ч. 00 мин. - 12 ч. 00 мин.</c:v>
                </c:pt>
                <c:pt idx="3">
                  <c:v>12 ч. 00 мин. - 15 ч. 00 мин.</c:v>
                </c:pt>
                <c:pt idx="4">
                  <c:v>15 ч. 00 мин. - 18 ч. 00 мин.</c:v>
                </c:pt>
                <c:pt idx="5">
                  <c:v>18 ч. 00 мин. - 21 ч. 00 мин.</c:v>
                </c:pt>
                <c:pt idx="6">
                  <c:v>21 ч. 00 мин. - 24 ч. 00 мин.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ADA7-4356-8EFA-85B3007C6BE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50141976"/>
        <c:axId val="250141192"/>
      </c:barChart>
      <c:catAx>
        <c:axId val="250141976"/>
        <c:scaling>
          <c:orientation val="minMax"/>
        </c:scaling>
        <c:delete val="0"/>
        <c:axPos val="b"/>
        <c:numFmt formatCode="h:mm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0141192"/>
        <c:crosses val="autoZero"/>
        <c:auto val="1"/>
        <c:lblAlgn val="ctr"/>
        <c:lblOffset val="100"/>
        <c:tickLblSkip val="1"/>
        <c:noMultiLvlLbl val="0"/>
      </c:catAx>
      <c:valAx>
        <c:axId val="2501411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014197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ДТП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0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8</c:v>
                </c:pt>
                <c:pt idx="1">
                  <c:v>7</c:v>
                </c:pt>
                <c:pt idx="2">
                  <c:v>7</c:v>
                </c:pt>
                <c:pt idx="3">
                  <c:v>6</c:v>
                </c:pt>
                <c:pt idx="4">
                  <c:v>5</c:v>
                </c:pt>
                <c:pt idx="5">
                  <c:v>9</c:v>
                </c:pt>
                <c:pt idx="6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6B9A-4224-A4DF-F4083AD9448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2-6B9A-4224-A4DF-F4083AD9448E}"/>
              </c:ext>
            </c:extLst>
          </c:dPt>
          <c:dPt>
            <c:idx val="6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4-6B9A-4224-A4DF-F4083AD9448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9</c:v>
                </c:pt>
                <c:pt idx="1">
                  <c:v>8</c:v>
                </c:pt>
                <c:pt idx="2">
                  <c:v>8</c:v>
                </c:pt>
                <c:pt idx="3">
                  <c:v>9</c:v>
                </c:pt>
                <c:pt idx="4">
                  <c:v>5</c:v>
                </c:pt>
                <c:pt idx="5">
                  <c:v>10</c:v>
                </c:pt>
                <c:pt idx="6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6B9A-4224-A4DF-F4083AD9448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6B9A-4224-A4DF-F4083AD9448E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axId val="235780680"/>
        <c:axId val="235007624"/>
      </c:barChart>
      <c:catAx>
        <c:axId val="235780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5007624"/>
        <c:crosses val="autoZero"/>
        <c:auto val="1"/>
        <c:lblAlgn val="ctr"/>
        <c:lblOffset val="100"/>
        <c:noMultiLvlLbl val="0"/>
      </c:catAx>
      <c:valAx>
        <c:axId val="235007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5780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ДТП по видам</a:t>
            </a:r>
          </a:p>
        </c:rich>
      </c:tx>
      <c:layout>
        <c:manualLayout>
          <c:xMode val="edge"/>
          <c:yMode val="edge"/>
          <c:x val="0.76974152797374318"/>
          <c:y val="4.5428105270624948E-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ДТП по видам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32D8-406A-A694-64B7E3913897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32D8-406A-A694-64B7E3913897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9D0A-4D02-8210-588E1A80F47B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6-9D0A-4D02-8210-588E1A80F47B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7E69-4673-813C-07FA47D5CDB2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8-24A5-4B7C-A1EF-78900924FCFA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7E69-4673-813C-07FA47D5CDB2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A-24A5-4B7C-A1EF-78900924FCFA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7E69-4673-813C-07FA47D5CDB2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24A5-4B7C-A1EF-78900924FCFA}"/>
              </c:ext>
            </c:extLst>
          </c:dPt>
          <c:dLbls>
            <c:dLbl>
              <c:idx val="0"/>
              <c:layout>
                <c:manualLayout>
                  <c:x val="0.10295472526569238"/>
                  <c:y val="-0.10594344954668278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32D8-406A-A694-64B7E3913897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8432007013339106E-2"/>
                  <c:y val="-4.437747272741349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32D8-406A-A694-64B7E3913897}"/>
                </c:ext>
                <c:ext xmlns:c15="http://schemas.microsoft.com/office/drawing/2012/chart" uri="{CE6537A1-D6FC-4f65-9D91-7224C49458BB}">
                  <c15:layout>
                    <c:manualLayout>
                      <c:w val="0.22921221276679801"/>
                      <c:h val="9.735326225814693E-2"/>
                    </c:manualLayout>
                  </c15:layout>
                </c:ext>
              </c:extLst>
            </c:dLbl>
            <c:dLbl>
              <c:idx val="2"/>
              <c:layout>
                <c:manualLayout>
                  <c:x val="-0.15893224715984011"/>
                  <c:y val="-7.996577861395644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2304802156363812E-2"/>
                  <c:y val="-7.6545188488607065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9D0A-4D02-8210-588E1A80F47B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4080411544903126E-2"/>
                  <c:y val="-8.324816698797606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8.9161497809728985E-2"/>
                  <c:y val="-8.9955016684861291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24A5-4B7C-A1EF-78900924FCFA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0.2058515684669473"/>
                  <c:y val="-8.993062814050899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24A5-4B7C-A1EF-78900924FCF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Лист1!$A$2:$A$11</c:f>
              <c:strCache>
                <c:ptCount val="10"/>
                <c:pt idx="0">
                  <c:v>Столкновения</c:v>
                </c:pt>
                <c:pt idx="1">
                  <c:v>Наезд на пешехода</c:v>
                </c:pt>
                <c:pt idx="2">
                  <c:v>Наезд на стоящее ТС</c:v>
                </c:pt>
                <c:pt idx="3">
                  <c:v>Съезд с дороги</c:v>
                </c:pt>
                <c:pt idx="4">
                  <c:v>Падение пассажира</c:v>
                </c:pt>
                <c:pt idx="5">
                  <c:v>Наезд на велосипедиста</c:v>
                </c:pt>
                <c:pt idx="6">
                  <c:v>Опрокидывание</c:v>
                </c:pt>
                <c:pt idx="7">
                  <c:v>Наезд на препятствие</c:v>
                </c:pt>
                <c:pt idx="8">
                  <c:v>Наезд на животное</c:v>
                </c:pt>
                <c:pt idx="9">
                  <c:v>Падение груза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18</c:v>
                </c:pt>
                <c:pt idx="1">
                  <c:v>22</c:v>
                </c:pt>
                <c:pt idx="3">
                  <c:v>3</c:v>
                </c:pt>
                <c:pt idx="5">
                  <c:v>1</c:v>
                </c:pt>
                <c:pt idx="7">
                  <c:v>1</c:v>
                </c:pt>
                <c:pt idx="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32D8-406A-A694-64B7E391389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</a:rPr>
              <a:t>Распределение раненых и погибших в ДТП детей по значению дорог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ранено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2.0749040356883495E-2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1">
                  <c:v>6</c:v>
                </c:pt>
                <c:pt idx="2">
                  <c:v>26</c:v>
                </c:pt>
                <c:pt idx="3">
                  <c:v>16</c:v>
                </c:pt>
                <c:pt idx="4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0877-4844-9885-B36CAF39957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погибло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1.8674136321195144E-2"/>
                  <c:y val="-3.08880308880308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9.3223641162501741E-3"/>
                  <c:y val="-2.059202059202059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877-4844-9885-B36CAF39957A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9389626950225956E-2"/>
                  <c:y val="-3.0888030888030889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877-4844-9885-B36CAF39957A}"/>
                </c:ext>
                <c:ext xmlns:c15="http://schemas.microsoft.com/office/drawing/2012/chart" uri="{CE6537A1-D6FC-4f65-9D91-7224C49458BB}">
                  <c15:spPr xmlns:c15="http://schemas.microsoft.com/office/drawing/2012/chart">
                    <a:prstGeom prst="rect">
                      <a:avLst/>
                    </a:prstGeom>
                    <a:noFill/>
                    <a:ln>
                      <a:noFill/>
                    </a:ln>
                  </c15:spPr>
                </c:ext>
              </c:extLst>
            </c:dLbl>
            <c:dLbl>
              <c:idx val="4"/>
              <c:layout>
                <c:manualLayout>
                  <c:x val="3.5273368606701903E-2"/>
                  <c:y val="-7.207207207207207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0877-4844-9885-B36CAF39957A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9-0877-4844-9885-B36CAF39957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1">
                  <c:v>Частного значения</c:v>
                </c:pt>
                <c:pt idx="2">
                  <c:v>Местного значения</c:v>
                </c:pt>
                <c:pt idx="3">
                  <c:v>Регионального значения</c:v>
                </c:pt>
                <c:pt idx="4">
                  <c:v>Федерального значения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A3A5-4342-985A-CF27C287A74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56472296"/>
        <c:axId val="305401696"/>
      </c:barChart>
      <c:catAx>
        <c:axId val="2564722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05401696"/>
        <c:crosses val="autoZero"/>
        <c:auto val="1"/>
        <c:lblAlgn val="ctr"/>
        <c:lblOffset val="100"/>
        <c:noMultiLvlLbl val="0"/>
      </c:catAx>
      <c:valAx>
        <c:axId val="30540169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4722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FB128-D031-4814-B61F-1FA3C81C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5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298</cp:revision>
  <cp:lastPrinted>2021-02-11T05:26:00Z</cp:lastPrinted>
  <dcterms:created xsi:type="dcterms:W3CDTF">2025-02-18T04:31:00Z</dcterms:created>
  <dcterms:modified xsi:type="dcterms:W3CDTF">2025-04-15T11:05:00Z</dcterms:modified>
</cp:coreProperties>
</file>