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34" w:rsidRPr="00277D7C" w:rsidRDefault="00C85834" w:rsidP="00C85834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ЮНОШЕСКИЙ ВОЗРАСТ (15-18 ЛЕТ)</w:t>
      </w:r>
    </w:p>
    <w:p w:rsidR="00C85834" w:rsidRPr="00277D7C" w:rsidRDefault="00C85834" w:rsidP="00C85834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СОЦИАЛЬНАЯ СИТУАЦИЯ РАЗВИТИЯ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Социальная ситуация развития характеризуется в первую очередь тем, что подросток стоит на пороге вступления в самостоятельную жизнь. Ему предстоит выйти на путь трудовой деятельности и определить свое место в жизни. В связи с этим меняются требования к обучающемуся (воспитаннику) и условия, в которых происходит его формирование как личности: он должен быть подготовлен к труду; к семейной жизни; к выполнению гражданских обязанностей.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В центре психологического развития подростка стоит профессиональное 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самоопределение.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Принципиальное отличие позиции старшего школьника в том,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что он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t> обращен в будущее и все настоящее выступает для него в свете основной направленности его личности. Выбор дальнейшего жизненного пути, самоопределение, становится тем эмоциональным центром жизненной ситуации, вокруг которого начинают вращаться и вся деятельность, все интересы.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 xml:space="preserve">Изменяется отношение к школе — оно становится </w:t>
      </w:r>
      <w:proofErr w:type="gramStart"/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более прагматичным</w:t>
      </w:r>
      <w:proofErr w:type="gramEnd"/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.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t> Становится актуальным поиск спутника жизни и единомышленников, возрастает потребность в сотрудничестве с людьми, укрепляются связи со своей социальной группой, появляется чувство интимности с определенными людьми.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Период юности характеризуется наличием кризиса, суть которого в разрыве, расхождении образовательной системы и системы взросления.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Ранняя юность — это установление психологической независимости во всех сферах: в моральных суждениях, политических взглядах, поступках. Поиск смысла и образа жизни, переживание одиночества, выбор профессии — вот круг наиболее значимых в этом возрасте проблем.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Юношеский возраст по сравнению с подростковым характеризуется повышением уровня 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 xml:space="preserve">самоконтроля и </w:t>
      </w:r>
      <w:proofErr w:type="spellStart"/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саморегуляции</w:t>
      </w:r>
      <w:proofErr w:type="spellEnd"/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.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 Тем не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менее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в этот период растущему человеку еще свойственна изменчивость настроения с переходами от безудержного веселья к унынию и сочетание ряда полярных качеств, выступающих попеременно.</w:t>
      </w:r>
    </w:p>
    <w:p w:rsidR="00C85834" w:rsidRPr="00277D7C" w:rsidRDefault="00C85834" w:rsidP="00C85834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ВЕДУЩАЯ ДЕЯТЕЛЬНОСТЬ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Ведущая деятельность в юношеском возрасте —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познавательная.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 старшем школьном возрасте связь между познавательными и учебными интересами становится постоянной и прочной. Проявляется большая избирательность к учебным предметам и одновременно — интерес к решению самых общих познавательных проблем и к выяснению их мировоззренческой и моральной ценности.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Изменяется отношение и к отметке.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 Отметка как основной побуждающий мотив учения, имеющий решающее значение вплоть до подросткового возраста, теперь утрачивает свою побудительную силу. Возникает потребность разобраться в себе и окружающем, найти смысл происходящего и собственного существования. 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Таким образом, в старших классах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мышление обучающихся приобретает личностный эмоциональный характер. 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 этот период формируется обобщение представление о самом себе, понимание и переживание своего “Я”, своей индивидуальности, своей личности.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lastRenderedPageBreak/>
        <w:t>Широта интеллектуальных интересов часто сочетается с разбросанностью, отсутствием системы и метода. Многие юноши склонны преувеличивать уровень своих знаний.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Развитие абстрактно-логического мышления знаменует появление только нового интеллектуального качества и соответствующей потребности в познании. Ребята готовы часами спорить об отвлеченных предметах, о которых они ничего не знают.</w:t>
      </w:r>
    </w:p>
    <w:p w:rsidR="00C85834" w:rsidRPr="00277D7C" w:rsidRDefault="00C85834" w:rsidP="00C85834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ЦЕНТРАЛЬНЫЕ НОВООБРАЗОВАНИЯ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Центральными психологическими новообразованиями юношеского возраста являются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профессиональное самоопределение и мировоззрение.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Выбор профессии — это не только выбор той или иной профессиональной деятельности, но и выбор жизненного пути в целом, поиск определенного места в обществе, окончательное включение себя в жизнь социального целого. 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Ранняя юность — это период формирования жизненных планов.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Из мечты и идеала, как заведомо недосягаемого образца постепенно вырисовывается более или менее реалистичный, ориентированный на действительность план деятельности.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</w:p>
    <w:p w:rsidR="00C85834" w:rsidRPr="00277D7C" w:rsidRDefault="00C85834" w:rsidP="00C85834">
      <w:pPr>
        <w:spacing w:after="0" w:line="240" w:lineRule="auto"/>
        <w:ind w:firstLine="567"/>
        <w:jc w:val="center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ПСИХОЛОГИЧЕСКИЕ ОСОБЕННОСТИ ВОЗРАСТА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Взаимоотношения со сверстниками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 ранней юности человеку присуща потребность в общении:</w:t>
      </w:r>
    </w:p>
    <w:p w:rsidR="00C85834" w:rsidRPr="00277D7C" w:rsidRDefault="00C85834" w:rsidP="00C8583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физическое и умственное развитие приводит к расширению интереса к миру и деятельности;</w:t>
      </w:r>
    </w:p>
    <w:p w:rsidR="00C85834" w:rsidRPr="00277D7C" w:rsidRDefault="00C85834" w:rsidP="00C85834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возрастает необходимость в новом опыте, познании и в защищенности: комфортное общение с людьми, потребность в принятии и признании.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Увеличивается время на общение. Однако при ярко выраженном стремлении к общению с другим человеком главная потребность — поделиться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собственными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 переживаниями. Интерес к переживаниям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невелик. Отсюда — взаимная напряженность в отношениях, неудовлетворенность ими.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Общение со сверстниками имеет чрезвычайно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для развития личности в этом возрасте еще и по следующим причинам.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Во-первых, общение со сверстниками — это специфический канал информации, по которому приходит соответствующее знание, не поставляемое родителями. 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Во-вторых, Это специфический вид межличностных отношений, где совместная деятельность (игра, коммуникация, труд) вырабатывает необходимые навыки социального взаимодействия. Здесь учатся отстаивать свои права, осознавать обязанности, соотносить личные интересы с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общественными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>.</w:t>
      </w: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 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В-третьих, это специфический вид эмоционального контакта, который дает ощущение благополучия и устойчивости, солидарности и взаимопомощи и потому облегчает процесс формирования личностной суверенности социально-психологической адаптации к миру взрослых.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Формируется феномен неприкосновенности своего личного пространства, выражаемого в стремлении “уединиться, помечтать, побродить одному, а потом вернуться к ребятам”. В целом, общение юношей и девушек доброжелательно и 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избирательно, многим из них свойственна высокая </w:t>
      </w:r>
      <w:proofErr w:type="spellStart"/>
      <w:r w:rsidRPr="00277D7C">
        <w:rPr>
          <w:rFonts w:eastAsia="Times New Roman"/>
          <w:color w:val="000000"/>
          <w:sz w:val="28"/>
          <w:szCs w:val="28"/>
          <w:lang w:eastAsia="ru-RU"/>
        </w:rPr>
        <w:t>конформность</w:t>
      </w:r>
      <w:proofErr w:type="spell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в силу того, что неокрепшее “Я” нуждается в сильном “Мы”.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Наряду с развитием приятельских отношений со сверстниками в этом возрасте особую ценность приобретаем понятие дружбы. Дружба выступает как своеобразная форма психотерапии, эмоциональная поддержка, в результате которой укрепляются жизненные позиции. Типичным проявлением дружеской психотерапии являются телефонные разговоры. Этот пустой разговор психологически важнее любой содержательной беседы в данном возрасте.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 xml:space="preserve">Взаимоотношения </w:t>
      </w:r>
      <w:proofErr w:type="gramStart"/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со</w:t>
      </w:r>
      <w:proofErr w:type="gramEnd"/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 xml:space="preserve"> взрослыми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Сложно складываются отношения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со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взрослыми. Среди тем, которые желательны в общении с обучающимися (воспитанниками):</w:t>
      </w:r>
    </w:p>
    <w:p w:rsidR="00C85834" w:rsidRPr="00277D7C" w:rsidRDefault="00C85834" w:rsidP="00C8583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выбор будущей профессии;</w:t>
      </w:r>
    </w:p>
    <w:p w:rsidR="00C85834" w:rsidRPr="00277D7C" w:rsidRDefault="00C85834" w:rsidP="00C8583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взаимоотношения с окружающими;</w:t>
      </w:r>
    </w:p>
    <w:p w:rsidR="00C85834" w:rsidRPr="00277D7C" w:rsidRDefault="00C85834" w:rsidP="00C8583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учебные дела;</w:t>
      </w:r>
    </w:p>
    <w:p w:rsidR="00C85834" w:rsidRPr="00277D7C" w:rsidRDefault="00C85834" w:rsidP="00C8583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вопросы морали;</w:t>
      </w:r>
    </w:p>
    <w:p w:rsidR="00C85834" w:rsidRPr="00277D7C" w:rsidRDefault="00C85834" w:rsidP="00C8583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о себе и своем прошлом, настоящем и будущем (различные аспекты самоопределения).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Однако есть одна поправка — общение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со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взрослым ценится только в том случае, если оно имеет </w:t>
      </w:r>
      <w:r w:rsidRPr="00277D7C">
        <w:rPr>
          <w:rFonts w:eastAsia="Times New Roman"/>
          <w:b/>
          <w:color w:val="000000"/>
          <w:sz w:val="28"/>
          <w:szCs w:val="28"/>
          <w:lang w:eastAsia="ru-RU"/>
        </w:rPr>
        <w:t>доверительную форму</w:t>
      </w: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Отсутствие доверительных отношений </w:t>
      </w:r>
      <w:proofErr w:type="gramStart"/>
      <w:r w:rsidRPr="00277D7C">
        <w:rPr>
          <w:rFonts w:eastAsia="Times New Roman"/>
          <w:color w:val="000000"/>
          <w:sz w:val="28"/>
          <w:szCs w:val="28"/>
          <w:lang w:eastAsia="ru-RU"/>
        </w:rPr>
        <w:t>со</w:t>
      </w:r>
      <w:proofErr w:type="gramEnd"/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 взрослым, в том числе с учителем, в этом возрасте — одна из главных причин тревожности, которую испытывают школьники. Для них невыносимо вмешательство в личные дела извне, тем более — принуждение, однако за тактичную помощь они будут благодарны.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Наиболее сложными для данного возраста являются:</w:t>
      </w:r>
    </w:p>
    <w:p w:rsidR="00C85834" w:rsidRPr="00277D7C" w:rsidRDefault="00C85834" w:rsidP="00C85834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ситуации, в которых нужно самому оказать поддержку, а также принять поддержку и сочувствие от других людей;</w:t>
      </w:r>
    </w:p>
    <w:p w:rsidR="00C85834" w:rsidRPr="00277D7C" w:rsidRDefault="00C85834" w:rsidP="00C85834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ситуации, связанные с умением реагировать на задевающее, провоцирующее поведение и умением отвечать на несправедливую критику.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Отношение к себе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Главное психологическое приобретение ранней юности — обнаружение ценности своего внутреннего мира. Внешний мир начинает восприниматься через себя.</w:t>
      </w:r>
    </w:p>
    <w:p w:rsidR="00277D7C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Юноши и девушки стремятся глубже разобраться в своем характере, своих чувствах” действиях, поступках. Они часто задаются вопросами: “Как узнать свой характер?”, “Как освободиться от дурных привычек?”, “Может ли человек со слабым здоровьем иметь сильный характер?”, “Какой я человек?” и т. п. Актуальной становится проблема самовоспитания. </w:t>
      </w:r>
    </w:p>
    <w:p w:rsidR="00277D7C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 xml:space="preserve">В юности каждому приходится неизбежно приспосабливаться и к физиологическим переменам. Гормональная перестройка, сопровождающая половое созревание, приводит к усилению сексуальных переживаний. 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Любовь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 юности любовь — сильное, но не очень продолжительное эмоциональное переживание, хотя иногда оно переходит в серьезную, постоянную привязанность.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b/>
          <w:bCs w:val="0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b/>
          <w:bCs w:val="0"/>
          <w:color w:val="000000"/>
          <w:sz w:val="28"/>
          <w:szCs w:val="28"/>
          <w:lang w:eastAsia="ru-RU"/>
        </w:rPr>
        <w:t>Юношеская депрессия</w:t>
      </w:r>
    </w:p>
    <w:p w:rsidR="00C85834" w:rsidRPr="00277D7C" w:rsidRDefault="00277D7C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</w:t>
      </w:r>
      <w:r w:rsidR="00C85834" w:rsidRPr="00277D7C">
        <w:rPr>
          <w:rFonts w:eastAsia="Times New Roman"/>
          <w:color w:val="000000"/>
          <w:sz w:val="28"/>
          <w:szCs w:val="28"/>
          <w:lang w:eastAsia="ru-RU"/>
        </w:rPr>
        <w:t xml:space="preserve"> этом возрасте особенно остро проявляются, акцентируются некоторые черты характера. Отмечается появление депрессивного состояния, которое </w:t>
      </w:r>
      <w:r w:rsidR="00C85834" w:rsidRPr="00277D7C">
        <w:rPr>
          <w:rFonts w:eastAsia="Times New Roman"/>
          <w:color w:val="000000"/>
          <w:sz w:val="28"/>
          <w:szCs w:val="28"/>
          <w:lang w:eastAsia="ru-RU"/>
        </w:rPr>
        <w:lastRenderedPageBreak/>
        <w:t>продуцируется часто возникающим чувством печали, безнадежности, самоуничижения. Юношеская депрессия скрывается за показной скукой, агрессивностью, беспокойным поведением, ипохондрией, капризами или недозволенным поведением вплоть до противоправных поступков. Депрессия в этом возрасте бывает двух видов.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Первый — это безразличие и чувство пустоты. При этом самочувствие таково, что возникает ощущение, что детство уже кончилось, а взрослым человек себя еще не чувствует. Этот вакуум и порождает повышенную возбудимость. Такое состояние напоминает чувство скорби по утраченному человеку, близкому настолько, что его воспринимают как часть самого себя. Данный вид депрессии наименее продолжителен и имеет благоприятный исход.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77D7C">
        <w:rPr>
          <w:rFonts w:eastAsia="Times New Roman"/>
          <w:color w:val="000000"/>
          <w:sz w:val="28"/>
          <w:szCs w:val="28"/>
          <w:lang w:eastAsia="ru-RU"/>
        </w:rPr>
        <w:t>Второй вид депрессии возникает вследствие полосы жизненных поражений. Возможно, окружающие не могут или не хотят понять, чего он хочет и в какой поддержке он нуждается. К концу юношеского возраста на первый план выступают “кризис оторванности”, чувство изоляции от мира, одиночества, с которыми юноши и девушки не всегда способны справиться самостоятельно.</w:t>
      </w:r>
      <w:r w:rsidR="00277D7C" w:rsidRPr="00277D7C">
        <w:rPr>
          <w:rFonts w:eastAsia="Times New Roman"/>
          <w:color w:val="000000"/>
          <w:sz w:val="28"/>
          <w:szCs w:val="28"/>
          <w:lang w:eastAsia="ru-RU"/>
        </w:rPr>
        <w:t xml:space="preserve"> А для этого мы должны им помочь найти свое место в жизни.</w:t>
      </w:r>
    </w:p>
    <w:p w:rsidR="00C85834" w:rsidRPr="00277D7C" w:rsidRDefault="00C85834" w:rsidP="00C85834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E9141A" w:rsidRPr="00277D7C" w:rsidRDefault="00C85834" w:rsidP="00C85834">
      <w:pPr>
        <w:spacing w:after="0" w:line="240" w:lineRule="auto"/>
        <w:ind w:firstLine="567"/>
        <w:jc w:val="right"/>
        <w:rPr>
          <w:sz w:val="28"/>
          <w:szCs w:val="28"/>
        </w:rPr>
      </w:pPr>
      <w:r w:rsidRPr="00277D7C">
        <w:rPr>
          <w:sz w:val="28"/>
          <w:szCs w:val="28"/>
        </w:rPr>
        <w:t>Материал подготовила Стахеева Н.Г.</w:t>
      </w:r>
    </w:p>
    <w:p w:rsidR="00C85834" w:rsidRPr="00277D7C" w:rsidRDefault="00C85834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C85834" w:rsidRPr="00277D7C" w:rsidSect="00783586">
      <w:type w:val="continuous"/>
      <w:pgSz w:w="11907" w:h="17010"/>
      <w:pgMar w:top="851" w:right="851" w:bottom="426" w:left="1134" w:header="720" w:footer="720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D30"/>
    <w:multiLevelType w:val="multilevel"/>
    <w:tmpl w:val="4D7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1513B"/>
    <w:multiLevelType w:val="multilevel"/>
    <w:tmpl w:val="273A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56DC4"/>
    <w:multiLevelType w:val="multilevel"/>
    <w:tmpl w:val="A202CB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539E9"/>
    <w:multiLevelType w:val="multilevel"/>
    <w:tmpl w:val="D268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273800"/>
    <w:multiLevelType w:val="multilevel"/>
    <w:tmpl w:val="4324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06FDB"/>
    <w:multiLevelType w:val="multilevel"/>
    <w:tmpl w:val="078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F17AB6"/>
    <w:rsid w:val="00153294"/>
    <w:rsid w:val="00277D7C"/>
    <w:rsid w:val="004C4FB9"/>
    <w:rsid w:val="00594354"/>
    <w:rsid w:val="006E18AB"/>
    <w:rsid w:val="00783586"/>
    <w:rsid w:val="0079200D"/>
    <w:rsid w:val="007C4035"/>
    <w:rsid w:val="009D2221"/>
    <w:rsid w:val="009F6CF9"/>
    <w:rsid w:val="00C85834"/>
    <w:rsid w:val="00D56673"/>
    <w:rsid w:val="00DC70DC"/>
    <w:rsid w:val="00E34247"/>
    <w:rsid w:val="00E9141A"/>
    <w:rsid w:val="00F17AB6"/>
    <w:rsid w:val="00FF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1"/>
    <w:pPr>
      <w:spacing w:after="200" w:line="276" w:lineRule="auto"/>
    </w:pPr>
    <w:rPr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Наталка</cp:lastModifiedBy>
  <cp:revision>3</cp:revision>
  <cp:lastPrinted>2013-08-15T14:23:00Z</cp:lastPrinted>
  <dcterms:created xsi:type="dcterms:W3CDTF">2016-02-17T14:54:00Z</dcterms:created>
  <dcterms:modified xsi:type="dcterms:W3CDTF">2016-02-20T17:37:00Z</dcterms:modified>
</cp:coreProperties>
</file>